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i w:val="0"/>
          <w:color w:val="6B6B6B"/>
          <w:sz w:val="18"/>
        </w:rPr>
        <w:t>[Your logo]</w:t>
      </w:r>
    </w:p>
    <w:p>
      <w:pPr>
        <w:pStyle w:val="Title"/>
      </w:pPr>
      <w:r>
        <w:t>Vehicle inspection</w:t>
      </w:r>
    </w:p>
    <w:p>
      <w:r>
        <w:rPr>
          <w:i w:val="0"/>
          <w:sz w:val="22"/>
        </w:rPr>
        <w:t>The periodic office or fleet manager inspection of a company van or car.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046"/>
        <w:gridCol w:w="5046"/>
      </w:tblGrid>
      <w:tr>
        <w:trPr>
          <w:tblHeader w:val="true"/>
        </w:trPr>
        <w:tc>
          <w:tcPr>
            <w:tcW w:type="dxa" w:w="3969"/>
            <w:shd w:val="clear" w:color="auto" w:fill="E8EAF1"/>
          </w:tcPr>
          <w:p>
            <w:r/>
            <w:r>
              <w:rPr>
                <w:b/>
                <w:sz w:val="19"/>
              </w:rPr>
              <w:t>Detail</w:t>
            </w:r>
          </w:p>
        </w:tc>
        <w:tc>
          <w:tcPr>
            <w:tcW w:type="dxa" w:w="6123"/>
            <w:shd w:val="clear" w:color="auto" w:fill="E8EAF1"/>
          </w:tcPr>
          <w:p>
            <w:r/>
            <w:r>
              <w:rPr>
                <w:b/>
                <w:sz w:val="19"/>
              </w:rPr>
              <w:t>Entry</w:t>
            </w:r>
          </w:p>
        </w:tc>
      </w:tr>
      <w:tr>
        <w:tc>
          <w:tcPr>
            <w:tcW w:type="dxa" w:w="3969"/>
          </w:tcPr>
          <w:p>
            <w:pPr>
              <w:spacing w:after="20"/>
            </w:pPr>
            <w:r/>
            <w:r>
              <w:rPr>
                <w:sz w:val="19"/>
              </w:rPr>
              <w:t>Vehicle registration</w:t>
            </w:r>
          </w:p>
        </w:tc>
        <w:tc>
          <w:tcPr>
            <w:tcW w:type="dxa" w:w="6123"/>
          </w:tcPr>
          <w:p>
            <w:pPr>
              <w:spacing w:after="20"/>
            </w:pPr>
            <w:r/>
            <w:r>
              <w:rPr>
                <w:sz w:val="19"/>
              </w:rPr>
            </w:r>
          </w:p>
        </w:tc>
      </w:tr>
      <w:tr>
        <w:tc>
          <w:tcPr>
            <w:tcW w:type="dxa" w:w="3969"/>
          </w:tcPr>
          <w:p>
            <w:pPr>
              <w:spacing w:after="20"/>
            </w:pPr>
            <w:r/>
            <w:r>
              <w:rPr>
                <w:sz w:val="19"/>
              </w:rPr>
              <w:t>Make and model</w:t>
            </w:r>
          </w:p>
        </w:tc>
        <w:tc>
          <w:tcPr>
            <w:tcW w:type="dxa" w:w="6123"/>
          </w:tcPr>
          <w:p>
            <w:pPr>
              <w:spacing w:after="20"/>
            </w:pPr>
            <w:r/>
            <w:r>
              <w:rPr>
                <w:sz w:val="19"/>
              </w:rPr>
            </w:r>
          </w:p>
        </w:tc>
      </w:tr>
      <w:tr>
        <w:tc>
          <w:tcPr>
            <w:tcW w:type="dxa" w:w="3969"/>
          </w:tcPr>
          <w:p>
            <w:pPr>
              <w:spacing w:after="20"/>
            </w:pPr>
            <w:r/>
            <w:r>
              <w:rPr>
                <w:sz w:val="19"/>
              </w:rPr>
              <w:t>Mileage</w:t>
            </w:r>
          </w:p>
        </w:tc>
        <w:tc>
          <w:tcPr>
            <w:tcW w:type="dxa" w:w="6123"/>
          </w:tcPr>
          <w:p>
            <w:pPr>
              <w:spacing w:after="20"/>
            </w:pPr>
            <w:r/>
            <w:r>
              <w:rPr>
                <w:sz w:val="19"/>
              </w:rPr>
            </w:r>
          </w:p>
        </w:tc>
      </w:tr>
      <w:tr>
        <w:tc>
          <w:tcPr>
            <w:tcW w:type="dxa" w:w="3969"/>
          </w:tcPr>
          <w:p>
            <w:pPr>
              <w:spacing w:after="20"/>
            </w:pPr>
            <w:r/>
            <w:r>
              <w:rPr>
                <w:sz w:val="19"/>
              </w:rPr>
              <w:t>Assigned to</w:t>
            </w:r>
          </w:p>
        </w:tc>
        <w:tc>
          <w:tcPr>
            <w:tcW w:type="dxa" w:w="6123"/>
          </w:tcPr>
          <w:p>
            <w:pPr>
              <w:spacing w:after="20"/>
            </w:pPr>
            <w:r/>
            <w:r>
              <w:rPr>
                <w:sz w:val="19"/>
              </w:rPr>
            </w:r>
          </w:p>
        </w:tc>
      </w:tr>
      <w:tr>
        <w:tc>
          <w:tcPr>
            <w:tcW w:type="dxa" w:w="3969"/>
          </w:tcPr>
          <w:p>
            <w:pPr>
              <w:spacing w:after="20"/>
            </w:pPr>
            <w:r/>
            <w:r>
              <w:rPr>
                <w:sz w:val="19"/>
              </w:rPr>
              <w:t>Inspected by</w:t>
            </w:r>
          </w:p>
        </w:tc>
        <w:tc>
          <w:tcPr>
            <w:tcW w:type="dxa" w:w="6123"/>
          </w:tcPr>
          <w:p>
            <w:pPr>
              <w:spacing w:after="20"/>
            </w:pPr>
            <w:r/>
            <w:r>
              <w:rPr>
                <w:sz w:val="19"/>
              </w:rPr>
            </w:r>
          </w:p>
        </w:tc>
      </w:tr>
      <w:tr>
        <w:tc>
          <w:tcPr>
            <w:tcW w:type="dxa" w:w="3969"/>
          </w:tcPr>
          <w:p>
            <w:pPr>
              <w:spacing w:after="20"/>
            </w:pPr>
            <w:r/>
            <w:r>
              <w:rPr>
                <w:sz w:val="19"/>
              </w:rPr>
              <w:t>Inspection date</w:t>
            </w:r>
          </w:p>
        </w:tc>
        <w:tc>
          <w:tcPr>
            <w:tcW w:type="dxa" w:w="6123"/>
          </w:tcPr>
          <w:p>
            <w:pPr>
              <w:spacing w:after="20"/>
            </w:pPr>
            <w:r/>
            <w:r>
              <w:rPr>
                <w:sz w:val="19"/>
              </w:rPr>
            </w:r>
          </w:p>
        </w:tc>
      </w:tr>
      <w:tr>
        <w:tc>
          <w:tcPr>
            <w:tcW w:type="dxa" w:w="3969"/>
          </w:tcPr>
          <w:p>
            <w:pPr>
              <w:spacing w:after="20"/>
            </w:pPr>
            <w:r/>
            <w:r>
              <w:rPr>
                <w:sz w:val="19"/>
              </w:rPr>
              <w:t>Reason: periodic, new driver, returned, hire or lease return, after an incident</w:t>
            </w:r>
          </w:p>
        </w:tc>
        <w:tc>
          <w:tcPr>
            <w:tcW w:type="dxa" w:w="6123"/>
          </w:tcPr>
          <w:p>
            <w:pPr>
              <w:spacing w:after="20"/>
            </w:pPr>
            <w:r/>
            <w:r>
              <w:rPr>
                <w:sz w:val="19"/>
              </w:rPr>
            </w:r>
          </w:p>
        </w:tc>
      </w:tr>
    </w:tbl>
    <w:p/>
    <w:p>
      <w:pPr>
        <w:pStyle w:val="Heading2"/>
      </w:pPr>
      <w:r>
        <w:t>Documents and dates</w:t>
      </w:r>
    </w:p>
    <w:p>
      <w:r>
        <w:rPr>
          <w:i w:val="0"/>
          <w:color w:val="6B6B6B"/>
          <w:sz w:val="18"/>
        </w:rPr>
        <w:t>Each date checked against its certificate or record. An MOT can be done up to a month, minus a day, before it runs out and keep the same renewal date (GOV.UK).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018"/>
        <w:gridCol w:w="2018"/>
        <w:gridCol w:w="2018"/>
        <w:gridCol w:w="2018"/>
        <w:gridCol w:w="2018"/>
      </w:tblGrid>
      <w:tr>
        <w:trPr>
          <w:tblHeader w:val="true"/>
        </w:trPr>
        <w:tc>
          <w:tcPr>
            <w:tcW w:type="dxa" w:w="3515"/>
            <w:shd w:val="clear" w:color="auto" w:fill="E8EAF1"/>
          </w:tcPr>
          <w:p>
            <w:r/>
            <w:r>
              <w:rPr>
                <w:b/>
                <w:sz w:val="18"/>
              </w:rPr>
              <w:t>Item</w:t>
            </w:r>
          </w:p>
        </w:tc>
        <w:tc>
          <w:tcPr>
            <w:tcW w:type="dxa" w:w="907"/>
            <w:shd w:val="clear" w:color="auto" w:fill="E8EAF1"/>
          </w:tcPr>
          <w:p>
            <w:r/>
            <w:r>
              <w:rPr>
                <w:b/>
                <w:sz w:val="18"/>
              </w:rPr>
              <w:t>In date</w:t>
            </w:r>
          </w:p>
        </w:tc>
        <w:tc>
          <w:tcPr>
            <w:tcW w:type="dxa" w:w="907"/>
            <w:shd w:val="clear" w:color="auto" w:fill="E8EAF1"/>
          </w:tcPr>
          <w:p>
            <w:r/>
            <w:r>
              <w:rPr>
                <w:b/>
                <w:sz w:val="18"/>
              </w:rPr>
              <w:t>Action</w:t>
            </w:r>
          </w:p>
        </w:tc>
        <w:tc>
          <w:tcPr>
            <w:tcW w:type="dxa" w:w="1814"/>
            <w:shd w:val="clear" w:color="auto" w:fill="E8EAF1"/>
          </w:tcPr>
          <w:p>
            <w:r/>
            <w:r>
              <w:rPr>
                <w:b/>
                <w:sz w:val="18"/>
              </w:rPr>
              <w:t>Expiry or due date</w:t>
            </w:r>
          </w:p>
        </w:tc>
        <w:tc>
          <w:tcPr>
            <w:tcW w:type="dxa" w:w="2948"/>
            <w:shd w:val="clear" w:color="auto" w:fill="E8EAF1"/>
          </w:tcPr>
          <w:p>
            <w:r/>
            <w:r>
              <w:rPr>
                <w:b/>
                <w:sz w:val="18"/>
              </w:rPr>
              <w:t>Notes</w:t>
            </w:r>
          </w:p>
        </w:tc>
      </w:tr>
      <w:tr>
        <w:tc>
          <w:tcPr>
            <w:tcW w:type="dxa" w:w="3515"/>
          </w:tcPr>
          <w:p>
            <w:pPr>
              <w:spacing w:after="20"/>
            </w:pPr>
            <w:r/>
            <w:r>
              <w:rPr>
                <w:sz w:val="18"/>
              </w:rPr>
              <w:t>MOT: every year once three years old</w:t>
            </w:r>
          </w:p>
        </w:tc>
        <w:tc>
          <w:tcPr>
            <w:tcW w:type="dxa" w:w="907"/>
          </w:tcPr>
          <w:p>
            <w:pPr>
              <w:spacing w:after="20"/>
            </w:pPr>
            <w:r/>
            <w:r>
              <w:rPr>
                <w:sz w:val="18"/>
              </w:rPr>
            </w:r>
          </w:p>
        </w:tc>
        <w:tc>
          <w:tcPr>
            <w:tcW w:type="dxa" w:w="907"/>
          </w:tcPr>
          <w:p>
            <w:pPr>
              <w:spacing w:after="20"/>
            </w:pPr>
            <w:r/>
            <w:r>
              <w:rPr>
                <w:sz w:val="18"/>
              </w:rPr>
            </w:r>
          </w:p>
        </w:tc>
        <w:tc>
          <w:tcPr>
            <w:tcW w:type="dxa" w:w="1814"/>
          </w:tcPr>
          <w:p>
            <w:pPr>
              <w:spacing w:after="20"/>
            </w:pPr>
            <w:r/>
            <w:r>
              <w:rPr>
                <w:sz w:val="18"/>
              </w:rPr>
            </w:r>
          </w:p>
        </w:tc>
        <w:tc>
          <w:tcPr>
            <w:tcW w:type="dxa" w:w="2948"/>
          </w:tcPr>
          <w:p>
            <w:pPr>
              <w:spacing w:after="20"/>
            </w:pPr>
            <w:r/>
            <w:r>
              <w:rPr>
                <w:sz w:val="18"/>
              </w:rPr>
            </w:r>
          </w:p>
        </w:tc>
      </w:tr>
      <w:tr>
        <w:tc>
          <w:tcPr>
            <w:tcW w:type="dxa" w:w="3515"/>
          </w:tcPr>
          <w:p>
            <w:pPr>
              <w:spacing w:after="20"/>
            </w:pPr>
            <w:r/>
            <w:r>
              <w:rPr>
                <w:sz w:val="18"/>
              </w:rPr>
              <w:t>Road tax</w:t>
            </w:r>
          </w:p>
        </w:tc>
        <w:tc>
          <w:tcPr>
            <w:tcW w:type="dxa" w:w="907"/>
          </w:tcPr>
          <w:p>
            <w:pPr>
              <w:spacing w:after="20"/>
            </w:pPr>
            <w:r/>
            <w:r>
              <w:rPr>
                <w:sz w:val="18"/>
              </w:rPr>
            </w:r>
          </w:p>
        </w:tc>
        <w:tc>
          <w:tcPr>
            <w:tcW w:type="dxa" w:w="907"/>
          </w:tcPr>
          <w:p>
            <w:pPr>
              <w:spacing w:after="20"/>
            </w:pPr>
            <w:r/>
            <w:r>
              <w:rPr>
                <w:sz w:val="18"/>
              </w:rPr>
            </w:r>
          </w:p>
        </w:tc>
        <w:tc>
          <w:tcPr>
            <w:tcW w:type="dxa" w:w="1814"/>
          </w:tcPr>
          <w:p>
            <w:pPr>
              <w:spacing w:after="20"/>
            </w:pPr>
            <w:r/>
            <w:r>
              <w:rPr>
                <w:sz w:val="18"/>
              </w:rPr>
            </w:r>
          </w:p>
        </w:tc>
        <w:tc>
          <w:tcPr>
            <w:tcW w:type="dxa" w:w="2948"/>
          </w:tcPr>
          <w:p>
            <w:pPr>
              <w:spacing w:after="20"/>
            </w:pPr>
            <w:r/>
            <w:r>
              <w:rPr>
                <w:sz w:val="18"/>
              </w:rPr>
            </w:r>
          </w:p>
        </w:tc>
      </w:tr>
      <w:tr>
        <w:tc>
          <w:tcPr>
            <w:tcW w:type="dxa" w:w="3515"/>
          </w:tcPr>
          <w:p>
            <w:pPr>
              <w:spacing w:after="20"/>
            </w:pPr>
            <w:r/>
            <w:r>
              <w:rPr>
                <w:sz w:val="18"/>
              </w:rPr>
              <w:t>Insurance: covers business use and this driver</w:t>
            </w:r>
          </w:p>
        </w:tc>
        <w:tc>
          <w:tcPr>
            <w:tcW w:type="dxa" w:w="907"/>
          </w:tcPr>
          <w:p>
            <w:pPr>
              <w:spacing w:after="20"/>
            </w:pPr>
            <w:r/>
            <w:r>
              <w:rPr>
                <w:sz w:val="18"/>
              </w:rPr>
            </w:r>
          </w:p>
        </w:tc>
        <w:tc>
          <w:tcPr>
            <w:tcW w:type="dxa" w:w="907"/>
          </w:tcPr>
          <w:p>
            <w:pPr>
              <w:spacing w:after="20"/>
            </w:pPr>
            <w:r/>
            <w:r>
              <w:rPr>
                <w:sz w:val="18"/>
              </w:rPr>
            </w:r>
          </w:p>
        </w:tc>
        <w:tc>
          <w:tcPr>
            <w:tcW w:type="dxa" w:w="1814"/>
          </w:tcPr>
          <w:p>
            <w:pPr>
              <w:spacing w:after="20"/>
            </w:pPr>
            <w:r/>
            <w:r>
              <w:rPr>
                <w:sz w:val="18"/>
              </w:rPr>
            </w:r>
          </w:p>
        </w:tc>
        <w:tc>
          <w:tcPr>
            <w:tcW w:type="dxa" w:w="2948"/>
          </w:tcPr>
          <w:p>
            <w:pPr>
              <w:spacing w:after="20"/>
            </w:pPr>
            <w:r/>
            <w:r>
              <w:rPr>
                <w:sz w:val="18"/>
              </w:rPr>
            </w:r>
          </w:p>
        </w:tc>
      </w:tr>
      <w:tr>
        <w:tc>
          <w:tcPr>
            <w:tcW w:type="dxa" w:w="3515"/>
          </w:tcPr>
          <w:p>
            <w:pPr>
              <w:spacing w:after="20"/>
            </w:pPr>
            <w:r/>
            <w:r>
              <w:rPr>
                <w:sz w:val="18"/>
              </w:rPr>
              <w:t>Service: by date or mileage, whichever first</w:t>
            </w:r>
          </w:p>
        </w:tc>
        <w:tc>
          <w:tcPr>
            <w:tcW w:type="dxa" w:w="907"/>
          </w:tcPr>
          <w:p>
            <w:pPr>
              <w:spacing w:after="20"/>
            </w:pPr>
            <w:r/>
            <w:r>
              <w:rPr>
                <w:sz w:val="18"/>
              </w:rPr>
            </w:r>
          </w:p>
        </w:tc>
        <w:tc>
          <w:tcPr>
            <w:tcW w:type="dxa" w:w="907"/>
          </w:tcPr>
          <w:p>
            <w:pPr>
              <w:spacing w:after="20"/>
            </w:pPr>
            <w:r/>
            <w:r>
              <w:rPr>
                <w:sz w:val="18"/>
              </w:rPr>
            </w:r>
          </w:p>
        </w:tc>
        <w:tc>
          <w:tcPr>
            <w:tcW w:type="dxa" w:w="1814"/>
          </w:tcPr>
          <w:p>
            <w:pPr>
              <w:spacing w:after="20"/>
            </w:pPr>
            <w:r/>
            <w:r>
              <w:rPr>
                <w:sz w:val="18"/>
              </w:rPr>
            </w:r>
          </w:p>
        </w:tc>
        <w:tc>
          <w:tcPr>
            <w:tcW w:type="dxa" w:w="2948"/>
          </w:tcPr>
          <w:p>
            <w:pPr>
              <w:spacing w:after="20"/>
            </w:pPr>
            <w:r/>
            <w:r>
              <w:rPr>
                <w:sz w:val="18"/>
              </w:rPr>
            </w:r>
          </w:p>
        </w:tc>
      </w:tr>
      <w:tr>
        <w:tc>
          <w:tcPr>
            <w:tcW w:type="dxa" w:w="3515"/>
          </w:tcPr>
          <w:p>
            <w:pPr>
              <w:spacing w:after="20"/>
            </w:pPr>
            <w:r/>
            <w:r>
              <w:rPr>
                <w:sz w:val="18"/>
              </w:rPr>
              <w:t>V5C logbook: held, details correct</w:t>
            </w:r>
          </w:p>
        </w:tc>
        <w:tc>
          <w:tcPr>
            <w:tcW w:type="dxa" w:w="907"/>
          </w:tcPr>
          <w:p>
            <w:pPr>
              <w:spacing w:after="20"/>
            </w:pPr>
            <w:r/>
            <w:r>
              <w:rPr>
                <w:sz w:val="18"/>
              </w:rPr>
            </w:r>
          </w:p>
        </w:tc>
        <w:tc>
          <w:tcPr>
            <w:tcW w:type="dxa" w:w="907"/>
          </w:tcPr>
          <w:p>
            <w:pPr>
              <w:spacing w:after="20"/>
            </w:pPr>
            <w:r/>
            <w:r>
              <w:rPr>
                <w:sz w:val="18"/>
              </w:rPr>
            </w:r>
          </w:p>
        </w:tc>
        <w:tc>
          <w:tcPr>
            <w:tcW w:type="dxa" w:w="1814"/>
          </w:tcPr>
          <w:p>
            <w:pPr>
              <w:spacing w:after="20"/>
            </w:pPr>
            <w:r/>
            <w:r>
              <w:rPr>
                <w:sz w:val="18"/>
              </w:rPr>
            </w:r>
          </w:p>
        </w:tc>
        <w:tc>
          <w:tcPr>
            <w:tcW w:type="dxa" w:w="2948"/>
          </w:tcPr>
          <w:p>
            <w:pPr>
              <w:spacing w:after="20"/>
            </w:pPr>
            <w:r/>
            <w:r>
              <w:rPr>
                <w:sz w:val="18"/>
              </w:rPr>
            </w:r>
          </w:p>
        </w:tc>
      </w:tr>
      <w:tr>
        <w:tc>
          <w:tcPr>
            <w:tcW w:type="dxa" w:w="3515"/>
          </w:tcPr>
          <w:p>
            <w:pPr>
              <w:spacing w:after="20"/>
            </w:pPr>
            <w:r/>
            <w:r>
              <w:rPr>
                <w:sz w:val="18"/>
              </w:rPr>
              <w:t>Hire or lease agreement: where it applies</w:t>
            </w:r>
          </w:p>
        </w:tc>
        <w:tc>
          <w:tcPr>
            <w:tcW w:type="dxa" w:w="907"/>
          </w:tcPr>
          <w:p>
            <w:pPr>
              <w:spacing w:after="20"/>
            </w:pPr>
            <w:r/>
            <w:r>
              <w:rPr>
                <w:sz w:val="18"/>
              </w:rPr>
            </w:r>
          </w:p>
        </w:tc>
        <w:tc>
          <w:tcPr>
            <w:tcW w:type="dxa" w:w="907"/>
          </w:tcPr>
          <w:p>
            <w:pPr>
              <w:spacing w:after="20"/>
            </w:pPr>
            <w:r/>
            <w:r>
              <w:rPr>
                <w:sz w:val="18"/>
              </w:rPr>
            </w:r>
          </w:p>
        </w:tc>
        <w:tc>
          <w:tcPr>
            <w:tcW w:type="dxa" w:w="1814"/>
          </w:tcPr>
          <w:p>
            <w:pPr>
              <w:spacing w:after="20"/>
            </w:pPr>
            <w:r/>
            <w:r>
              <w:rPr>
                <w:sz w:val="18"/>
              </w:rPr>
            </w:r>
          </w:p>
        </w:tc>
        <w:tc>
          <w:tcPr>
            <w:tcW w:type="dxa" w:w="2948"/>
          </w:tcPr>
          <w:p>
            <w:pPr>
              <w:spacing w:after="20"/>
            </w:pPr>
            <w:r/>
            <w:r>
              <w:rPr>
                <w:sz w:val="18"/>
              </w:rPr>
            </w:r>
          </w:p>
        </w:tc>
      </w:tr>
    </w:tbl>
    <w:p/>
    <w:p>
      <w:pPr>
        <w:pStyle w:val="Heading2"/>
      </w:pPr>
      <w:r>
        <w:t>Safety equipment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018"/>
        <w:gridCol w:w="2018"/>
        <w:gridCol w:w="2018"/>
        <w:gridCol w:w="2018"/>
        <w:gridCol w:w="2018"/>
      </w:tblGrid>
      <w:tr>
        <w:trPr>
          <w:tblHeader w:val="true"/>
        </w:trPr>
        <w:tc>
          <w:tcPr>
            <w:tcW w:type="dxa" w:w="3515"/>
            <w:shd w:val="clear" w:color="auto" w:fill="E8EAF1"/>
          </w:tcPr>
          <w:p>
            <w:r/>
            <w:r>
              <w:rPr>
                <w:b/>
                <w:sz w:val="18"/>
              </w:rPr>
              <w:t>Item</w:t>
            </w:r>
          </w:p>
        </w:tc>
        <w:tc>
          <w:tcPr>
            <w:tcW w:type="dxa" w:w="907"/>
            <w:shd w:val="clear" w:color="auto" w:fill="E8EAF1"/>
          </w:tcPr>
          <w:p>
            <w:r/>
            <w:r>
              <w:rPr>
                <w:b/>
                <w:sz w:val="18"/>
              </w:rPr>
              <w:t>OK</w:t>
            </w:r>
          </w:p>
        </w:tc>
        <w:tc>
          <w:tcPr>
            <w:tcW w:type="dxa" w:w="907"/>
            <w:shd w:val="clear" w:color="auto" w:fill="E8EAF1"/>
          </w:tcPr>
          <w:p>
            <w:r/>
            <w:r>
              <w:rPr>
                <w:b/>
                <w:sz w:val="18"/>
              </w:rPr>
              <w:t>Action</w:t>
            </w:r>
          </w:p>
        </w:tc>
        <w:tc>
          <w:tcPr>
            <w:tcW w:type="dxa" w:w="1814"/>
            <w:shd w:val="clear" w:color="auto" w:fill="E8EAF1"/>
          </w:tcPr>
          <w:p>
            <w:r/>
            <w:r>
              <w:rPr>
                <w:b/>
                <w:sz w:val="18"/>
              </w:rPr>
              <w:t>Expiry or service date</w:t>
            </w:r>
          </w:p>
        </w:tc>
        <w:tc>
          <w:tcPr>
            <w:tcW w:type="dxa" w:w="2948"/>
            <w:shd w:val="clear" w:color="auto" w:fill="E8EAF1"/>
          </w:tcPr>
          <w:p>
            <w:r/>
            <w:r>
              <w:rPr>
                <w:b/>
                <w:sz w:val="18"/>
              </w:rPr>
              <w:t>Notes</w:t>
            </w:r>
          </w:p>
        </w:tc>
      </w:tr>
      <w:tr>
        <w:tc>
          <w:tcPr>
            <w:tcW w:type="dxa" w:w="3515"/>
          </w:tcPr>
          <w:p>
            <w:pPr>
              <w:spacing w:after="20"/>
            </w:pPr>
            <w:r/>
            <w:r>
              <w:rPr>
                <w:sz w:val="18"/>
              </w:rPr>
              <w:t>First aid kit: present, sealed, contents in date</w:t>
            </w:r>
          </w:p>
        </w:tc>
        <w:tc>
          <w:tcPr>
            <w:tcW w:type="dxa" w:w="907"/>
          </w:tcPr>
          <w:p>
            <w:pPr>
              <w:spacing w:after="20"/>
            </w:pPr>
            <w:r/>
            <w:r>
              <w:rPr>
                <w:sz w:val="18"/>
              </w:rPr>
            </w:r>
          </w:p>
        </w:tc>
        <w:tc>
          <w:tcPr>
            <w:tcW w:type="dxa" w:w="907"/>
          </w:tcPr>
          <w:p>
            <w:pPr>
              <w:spacing w:after="20"/>
            </w:pPr>
            <w:r/>
            <w:r>
              <w:rPr>
                <w:sz w:val="18"/>
              </w:rPr>
            </w:r>
          </w:p>
        </w:tc>
        <w:tc>
          <w:tcPr>
            <w:tcW w:type="dxa" w:w="1814"/>
          </w:tcPr>
          <w:p>
            <w:pPr>
              <w:spacing w:after="20"/>
            </w:pPr>
            <w:r/>
            <w:r>
              <w:rPr>
                <w:sz w:val="18"/>
              </w:rPr>
            </w:r>
          </w:p>
        </w:tc>
        <w:tc>
          <w:tcPr>
            <w:tcW w:type="dxa" w:w="2948"/>
          </w:tcPr>
          <w:p>
            <w:pPr>
              <w:spacing w:after="20"/>
            </w:pPr>
            <w:r/>
            <w:r>
              <w:rPr>
                <w:sz w:val="18"/>
              </w:rPr>
            </w:r>
          </w:p>
        </w:tc>
      </w:tr>
      <w:tr>
        <w:tc>
          <w:tcPr>
            <w:tcW w:type="dxa" w:w="3515"/>
          </w:tcPr>
          <w:p>
            <w:pPr>
              <w:spacing w:after="20"/>
            </w:pPr>
            <w:r/>
            <w:r>
              <w:rPr>
                <w:sz w:val="18"/>
              </w:rPr>
              <w:t>Fire extinguisher: secured, gauge in range, service date</w:t>
            </w:r>
          </w:p>
        </w:tc>
        <w:tc>
          <w:tcPr>
            <w:tcW w:type="dxa" w:w="907"/>
          </w:tcPr>
          <w:p>
            <w:pPr>
              <w:spacing w:after="20"/>
            </w:pPr>
            <w:r/>
            <w:r>
              <w:rPr>
                <w:sz w:val="18"/>
              </w:rPr>
            </w:r>
          </w:p>
        </w:tc>
        <w:tc>
          <w:tcPr>
            <w:tcW w:type="dxa" w:w="907"/>
          </w:tcPr>
          <w:p>
            <w:pPr>
              <w:spacing w:after="20"/>
            </w:pPr>
            <w:r/>
            <w:r>
              <w:rPr>
                <w:sz w:val="18"/>
              </w:rPr>
            </w:r>
          </w:p>
        </w:tc>
        <w:tc>
          <w:tcPr>
            <w:tcW w:type="dxa" w:w="1814"/>
          </w:tcPr>
          <w:p>
            <w:pPr>
              <w:spacing w:after="20"/>
            </w:pPr>
            <w:r/>
            <w:r>
              <w:rPr>
                <w:sz w:val="18"/>
              </w:rPr>
            </w:r>
          </w:p>
        </w:tc>
        <w:tc>
          <w:tcPr>
            <w:tcW w:type="dxa" w:w="2948"/>
          </w:tcPr>
          <w:p>
            <w:pPr>
              <w:spacing w:after="20"/>
            </w:pPr>
            <w:r/>
            <w:r>
              <w:rPr>
                <w:sz w:val="18"/>
              </w:rPr>
            </w:r>
          </w:p>
        </w:tc>
      </w:tr>
      <w:tr>
        <w:tc>
          <w:tcPr>
            <w:tcW w:type="dxa" w:w="3515"/>
          </w:tcPr>
          <w:p>
            <w:pPr>
              <w:spacing w:after="20"/>
            </w:pPr>
            <w:r/>
            <w:r>
              <w:rPr>
                <w:sz w:val="18"/>
              </w:rPr>
              <w:t>Warning triangle and hi-vis</w:t>
            </w:r>
          </w:p>
        </w:tc>
        <w:tc>
          <w:tcPr>
            <w:tcW w:type="dxa" w:w="907"/>
          </w:tcPr>
          <w:p>
            <w:pPr>
              <w:spacing w:after="20"/>
            </w:pPr>
            <w:r/>
            <w:r>
              <w:rPr>
                <w:sz w:val="18"/>
              </w:rPr>
            </w:r>
          </w:p>
        </w:tc>
        <w:tc>
          <w:tcPr>
            <w:tcW w:type="dxa" w:w="907"/>
          </w:tcPr>
          <w:p>
            <w:pPr>
              <w:spacing w:after="20"/>
            </w:pPr>
            <w:r/>
            <w:r>
              <w:rPr>
                <w:sz w:val="18"/>
              </w:rPr>
            </w:r>
          </w:p>
        </w:tc>
        <w:tc>
          <w:tcPr>
            <w:tcW w:type="dxa" w:w="1814"/>
          </w:tcPr>
          <w:p>
            <w:pPr>
              <w:spacing w:after="20"/>
            </w:pPr>
            <w:r/>
            <w:r>
              <w:rPr>
                <w:sz w:val="18"/>
              </w:rPr>
            </w:r>
          </w:p>
        </w:tc>
        <w:tc>
          <w:tcPr>
            <w:tcW w:type="dxa" w:w="2948"/>
          </w:tcPr>
          <w:p>
            <w:pPr>
              <w:spacing w:after="20"/>
            </w:pPr>
            <w:r/>
            <w:r>
              <w:rPr>
                <w:sz w:val="18"/>
              </w:rPr>
            </w:r>
          </w:p>
        </w:tc>
      </w:tr>
      <w:tr>
        <w:tc>
          <w:tcPr>
            <w:tcW w:type="dxa" w:w="3515"/>
          </w:tcPr>
          <w:p>
            <w:pPr>
              <w:spacing w:after="20"/>
            </w:pPr>
            <w:r/>
            <w:r>
              <w:rPr>
                <w:sz w:val="18"/>
              </w:rPr>
              <w:t>Spill kit: where fuel or chemicals are carried</w:t>
            </w:r>
          </w:p>
        </w:tc>
        <w:tc>
          <w:tcPr>
            <w:tcW w:type="dxa" w:w="907"/>
          </w:tcPr>
          <w:p>
            <w:pPr>
              <w:spacing w:after="20"/>
            </w:pPr>
            <w:r/>
            <w:r>
              <w:rPr>
                <w:sz w:val="18"/>
              </w:rPr>
            </w:r>
          </w:p>
        </w:tc>
        <w:tc>
          <w:tcPr>
            <w:tcW w:type="dxa" w:w="907"/>
          </w:tcPr>
          <w:p>
            <w:pPr>
              <w:spacing w:after="20"/>
            </w:pPr>
            <w:r/>
            <w:r>
              <w:rPr>
                <w:sz w:val="18"/>
              </w:rPr>
            </w:r>
          </w:p>
        </w:tc>
        <w:tc>
          <w:tcPr>
            <w:tcW w:type="dxa" w:w="1814"/>
          </w:tcPr>
          <w:p>
            <w:pPr>
              <w:spacing w:after="20"/>
            </w:pPr>
            <w:r/>
            <w:r>
              <w:rPr>
                <w:sz w:val="18"/>
              </w:rPr>
            </w:r>
          </w:p>
        </w:tc>
        <w:tc>
          <w:tcPr>
            <w:tcW w:type="dxa" w:w="2948"/>
          </w:tcPr>
          <w:p>
            <w:pPr>
              <w:spacing w:after="20"/>
            </w:pPr>
            <w:r/>
            <w:r>
              <w:rPr>
                <w:sz w:val="18"/>
              </w:rPr>
            </w:r>
          </w:p>
        </w:tc>
      </w:tr>
      <w:tr>
        <w:tc>
          <w:tcPr>
            <w:tcW w:type="dxa" w:w="3515"/>
          </w:tcPr>
          <w:p>
            <w:pPr>
              <w:spacing w:after="20"/>
            </w:pPr>
            <w:r/>
            <w:r>
              <w:rPr>
                <w:sz w:val="18"/>
              </w:rPr>
              <w:t>Torch and breakdown details</w:t>
            </w:r>
          </w:p>
        </w:tc>
        <w:tc>
          <w:tcPr>
            <w:tcW w:type="dxa" w:w="907"/>
          </w:tcPr>
          <w:p>
            <w:pPr>
              <w:spacing w:after="20"/>
            </w:pPr>
            <w:r/>
            <w:r>
              <w:rPr>
                <w:sz w:val="18"/>
              </w:rPr>
            </w:r>
          </w:p>
        </w:tc>
        <w:tc>
          <w:tcPr>
            <w:tcW w:type="dxa" w:w="907"/>
          </w:tcPr>
          <w:p>
            <w:pPr>
              <w:spacing w:after="20"/>
            </w:pPr>
            <w:r/>
            <w:r>
              <w:rPr>
                <w:sz w:val="18"/>
              </w:rPr>
            </w:r>
          </w:p>
        </w:tc>
        <w:tc>
          <w:tcPr>
            <w:tcW w:type="dxa" w:w="1814"/>
          </w:tcPr>
          <w:p>
            <w:pPr>
              <w:spacing w:after="20"/>
            </w:pPr>
            <w:r/>
            <w:r>
              <w:rPr>
                <w:sz w:val="18"/>
              </w:rPr>
            </w:r>
          </w:p>
        </w:tc>
        <w:tc>
          <w:tcPr>
            <w:tcW w:type="dxa" w:w="2948"/>
          </w:tcPr>
          <w:p>
            <w:pPr>
              <w:spacing w:after="20"/>
            </w:pPr>
            <w:r/>
            <w:r>
              <w:rPr>
                <w:sz w:val="18"/>
              </w:rPr>
            </w:r>
          </w:p>
        </w:tc>
      </w:tr>
    </w:tbl>
    <w:p/>
    <w:p>
      <w:r>
        <w:rPr>
          <w:i w:val="0"/>
          <w:color w:val="6B6B6B"/>
          <w:sz w:val="16"/>
        </w:rPr>
        <w:t>First aid: HSE says the employer's first aid assessment decides whether people who travel long distances or are always on the move carry a personal first aid kit. Fire extinguisher: good practice in any van. A van carrying dangerous goods under the small load exemption, such as gas cylinders, must carry one 2 kg dry powder extinguisher or equivalent (HSE, ADR 8.1.4.2).</w:t>
      </w:r>
    </w:p>
    <w:p>
      <w:r>
        <w:br w:type="page"/>
      </w:r>
    </w:p>
    <w:p>
      <w:pPr>
        <w:spacing w:after="0"/>
      </w:pPr>
      <w:r>
        <w:rPr>
          <w:b/>
          <w:color w:val="14214D"/>
          <w:sz w:val="16"/>
        </w:rPr>
        <w:t>CONDITION</w:t>
      </w:r>
    </w:p>
    <w:p>
      <w:pPr>
        <w:pStyle w:val="Heading1"/>
      </w:pPr>
      <w:r>
        <w:t>Inside, outside and the load area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523"/>
        <w:gridCol w:w="2523"/>
        <w:gridCol w:w="2523"/>
        <w:gridCol w:w="2523"/>
      </w:tblGrid>
      <w:tr>
        <w:trPr>
          <w:tblHeader w:val="true"/>
        </w:trPr>
        <w:tc>
          <w:tcPr>
            <w:tcW w:type="dxa" w:w="3969"/>
            <w:shd w:val="clear" w:color="auto" w:fill="E8EAF1"/>
          </w:tcPr>
          <w:p>
            <w:r/>
            <w:r>
              <w:rPr>
                <w:b/>
                <w:sz w:val="18"/>
              </w:rPr>
              <w:t>Outside</w:t>
            </w:r>
          </w:p>
        </w:tc>
        <w:tc>
          <w:tcPr>
            <w:tcW w:type="dxa" w:w="907"/>
            <w:shd w:val="clear" w:color="auto" w:fill="E8EAF1"/>
          </w:tcPr>
          <w:p>
            <w:r/>
            <w:r>
              <w:rPr>
                <w:b/>
                <w:sz w:val="18"/>
              </w:rPr>
              <w:t>OK</w:t>
            </w:r>
          </w:p>
        </w:tc>
        <w:tc>
          <w:tcPr>
            <w:tcW w:type="dxa" w:w="907"/>
            <w:shd w:val="clear" w:color="auto" w:fill="E8EAF1"/>
          </w:tcPr>
          <w:p>
            <w:r/>
            <w:r>
              <w:rPr>
                <w:b/>
                <w:sz w:val="18"/>
              </w:rPr>
              <w:t>Action</w:t>
            </w:r>
          </w:p>
        </w:tc>
        <w:tc>
          <w:tcPr>
            <w:tcW w:type="dxa" w:w="4309"/>
            <w:shd w:val="clear" w:color="auto" w:fill="E8EAF1"/>
          </w:tcPr>
          <w:p>
            <w:r/>
            <w:r>
              <w:rPr>
                <w:b/>
                <w:sz w:val="18"/>
              </w:rPr>
              <w:t>Notes</w:t>
            </w:r>
          </w:p>
        </w:tc>
      </w:tr>
      <w:tr>
        <w:tc>
          <w:tcPr>
            <w:tcW w:type="dxa" w:w="3969"/>
          </w:tcPr>
          <w:p>
            <w:pPr>
              <w:spacing w:after="20"/>
            </w:pPr>
            <w:r/>
            <w:r>
              <w:rPr>
                <w:sz w:val="18"/>
              </w:rPr>
              <w:t>Bodywork and paint: damage marked on the diagram</w:t>
            </w:r>
          </w:p>
        </w:tc>
        <w:tc>
          <w:tcPr>
            <w:tcW w:type="dxa" w:w="907"/>
          </w:tcPr>
          <w:p>
            <w:pPr>
              <w:spacing w:after="20"/>
            </w:pPr>
            <w:r/>
            <w:r>
              <w:rPr>
                <w:sz w:val="18"/>
              </w:rPr>
            </w:r>
          </w:p>
        </w:tc>
        <w:tc>
          <w:tcPr>
            <w:tcW w:type="dxa" w:w="907"/>
          </w:tcPr>
          <w:p>
            <w:pPr>
              <w:spacing w:after="20"/>
            </w:pPr>
            <w:r/>
            <w:r>
              <w:rPr>
                <w:sz w:val="18"/>
              </w:rPr>
            </w:r>
          </w:p>
        </w:tc>
        <w:tc>
          <w:tcPr>
            <w:tcW w:type="dxa" w:w="4309"/>
          </w:tcPr>
          <w:p>
            <w:pPr>
              <w:spacing w:after="20"/>
            </w:pPr>
            <w:r/>
            <w:r>
              <w:rPr>
                <w:sz w:val="18"/>
              </w:rPr>
            </w:r>
          </w:p>
        </w:tc>
      </w:tr>
      <w:tr>
        <w:tc>
          <w:tcPr>
            <w:tcW w:type="dxa" w:w="3969"/>
          </w:tcPr>
          <w:p>
            <w:pPr>
              <w:spacing w:after="20"/>
            </w:pPr>
            <w:r/>
            <w:r>
              <w:rPr>
                <w:sz w:val="18"/>
              </w:rPr>
              <w:t>Glass, mirrors and cameras</w:t>
            </w:r>
          </w:p>
        </w:tc>
        <w:tc>
          <w:tcPr>
            <w:tcW w:type="dxa" w:w="907"/>
          </w:tcPr>
          <w:p>
            <w:pPr>
              <w:spacing w:after="20"/>
            </w:pPr>
            <w:r/>
            <w:r>
              <w:rPr>
                <w:sz w:val="18"/>
              </w:rPr>
            </w:r>
          </w:p>
        </w:tc>
        <w:tc>
          <w:tcPr>
            <w:tcW w:type="dxa" w:w="907"/>
          </w:tcPr>
          <w:p>
            <w:pPr>
              <w:spacing w:after="20"/>
            </w:pPr>
            <w:r/>
            <w:r>
              <w:rPr>
                <w:sz w:val="18"/>
              </w:rPr>
            </w:r>
          </w:p>
        </w:tc>
        <w:tc>
          <w:tcPr>
            <w:tcW w:type="dxa" w:w="4309"/>
          </w:tcPr>
          <w:p>
            <w:pPr>
              <w:spacing w:after="20"/>
            </w:pPr>
            <w:r/>
            <w:r>
              <w:rPr>
                <w:sz w:val="18"/>
              </w:rPr>
            </w:r>
          </w:p>
        </w:tc>
      </w:tr>
      <w:tr>
        <w:tc>
          <w:tcPr>
            <w:tcW w:type="dxa" w:w="3969"/>
          </w:tcPr>
          <w:p>
            <w:pPr>
              <w:spacing w:after="20"/>
            </w:pPr>
            <w:r/>
            <w:r>
              <w:rPr>
                <w:sz w:val="18"/>
              </w:rPr>
              <w:t>Lights, indicators and reflectors</w:t>
            </w:r>
          </w:p>
        </w:tc>
        <w:tc>
          <w:tcPr>
            <w:tcW w:type="dxa" w:w="907"/>
          </w:tcPr>
          <w:p>
            <w:pPr>
              <w:spacing w:after="20"/>
            </w:pPr>
            <w:r/>
            <w:r>
              <w:rPr>
                <w:sz w:val="18"/>
              </w:rPr>
            </w:r>
          </w:p>
        </w:tc>
        <w:tc>
          <w:tcPr>
            <w:tcW w:type="dxa" w:w="907"/>
          </w:tcPr>
          <w:p>
            <w:pPr>
              <w:spacing w:after="20"/>
            </w:pPr>
            <w:r/>
            <w:r>
              <w:rPr>
                <w:sz w:val="18"/>
              </w:rPr>
            </w:r>
          </w:p>
        </w:tc>
        <w:tc>
          <w:tcPr>
            <w:tcW w:type="dxa" w:w="4309"/>
          </w:tcPr>
          <w:p>
            <w:pPr>
              <w:spacing w:after="20"/>
            </w:pPr>
            <w:r/>
            <w:r>
              <w:rPr>
                <w:sz w:val="18"/>
              </w:rPr>
            </w:r>
          </w:p>
        </w:tc>
      </w:tr>
      <w:tr>
        <w:tc>
          <w:tcPr>
            <w:tcW w:type="dxa" w:w="3969"/>
          </w:tcPr>
          <w:p>
            <w:pPr>
              <w:spacing w:after="20"/>
            </w:pPr>
            <w:r/>
            <w:r>
              <w:rPr>
                <w:sz w:val="18"/>
              </w:rPr>
              <w:t>Tyres: at least 1.6 mm tread, no cuts, pressures</w:t>
            </w:r>
          </w:p>
        </w:tc>
        <w:tc>
          <w:tcPr>
            <w:tcW w:type="dxa" w:w="907"/>
          </w:tcPr>
          <w:p>
            <w:pPr>
              <w:spacing w:after="20"/>
            </w:pPr>
            <w:r/>
            <w:r>
              <w:rPr>
                <w:sz w:val="18"/>
              </w:rPr>
            </w:r>
          </w:p>
        </w:tc>
        <w:tc>
          <w:tcPr>
            <w:tcW w:type="dxa" w:w="907"/>
          </w:tcPr>
          <w:p>
            <w:pPr>
              <w:spacing w:after="20"/>
            </w:pPr>
            <w:r/>
            <w:r>
              <w:rPr>
                <w:sz w:val="18"/>
              </w:rPr>
            </w:r>
          </w:p>
        </w:tc>
        <w:tc>
          <w:tcPr>
            <w:tcW w:type="dxa" w:w="4309"/>
          </w:tcPr>
          <w:p>
            <w:pPr>
              <w:spacing w:after="20"/>
            </w:pPr>
            <w:r/>
            <w:r>
              <w:rPr>
                <w:sz w:val="18"/>
              </w:rPr>
            </w:r>
          </w:p>
        </w:tc>
      </w:tr>
      <w:tr>
        <w:tc>
          <w:tcPr>
            <w:tcW w:type="dxa" w:w="3969"/>
          </w:tcPr>
          <w:p>
            <w:pPr>
              <w:spacing w:after="20"/>
            </w:pPr>
            <w:r/>
            <w:r>
              <w:rPr>
                <w:sz w:val="18"/>
              </w:rPr>
              <w:t>Spare wheel or repair kit</w:t>
            </w:r>
          </w:p>
        </w:tc>
        <w:tc>
          <w:tcPr>
            <w:tcW w:type="dxa" w:w="907"/>
          </w:tcPr>
          <w:p>
            <w:pPr>
              <w:spacing w:after="20"/>
            </w:pPr>
            <w:r/>
            <w:r>
              <w:rPr>
                <w:sz w:val="18"/>
              </w:rPr>
            </w:r>
          </w:p>
        </w:tc>
        <w:tc>
          <w:tcPr>
            <w:tcW w:type="dxa" w:w="907"/>
          </w:tcPr>
          <w:p>
            <w:pPr>
              <w:spacing w:after="20"/>
            </w:pPr>
            <w:r/>
            <w:r>
              <w:rPr>
                <w:sz w:val="18"/>
              </w:rPr>
            </w:r>
          </w:p>
        </w:tc>
        <w:tc>
          <w:tcPr>
            <w:tcW w:type="dxa" w:w="4309"/>
          </w:tcPr>
          <w:p>
            <w:pPr>
              <w:spacing w:after="20"/>
            </w:pPr>
            <w:r/>
            <w:r>
              <w:rPr>
                <w:sz w:val="18"/>
              </w:rPr>
            </w:r>
          </w:p>
        </w:tc>
      </w:tr>
      <w:tr>
        <w:tc>
          <w:tcPr>
            <w:tcW w:type="dxa" w:w="3969"/>
          </w:tcPr>
          <w:p>
            <w:pPr>
              <w:spacing w:after="20"/>
            </w:pPr>
            <w:r/>
            <w:r>
              <w:rPr>
                <w:sz w:val="18"/>
              </w:rPr>
              <w:t>Wipers and washers</w:t>
            </w:r>
          </w:p>
        </w:tc>
        <w:tc>
          <w:tcPr>
            <w:tcW w:type="dxa" w:w="907"/>
          </w:tcPr>
          <w:p>
            <w:pPr>
              <w:spacing w:after="20"/>
            </w:pPr>
            <w:r/>
            <w:r>
              <w:rPr>
                <w:sz w:val="18"/>
              </w:rPr>
            </w:r>
          </w:p>
        </w:tc>
        <w:tc>
          <w:tcPr>
            <w:tcW w:type="dxa" w:w="907"/>
          </w:tcPr>
          <w:p>
            <w:pPr>
              <w:spacing w:after="20"/>
            </w:pPr>
            <w:r/>
            <w:r>
              <w:rPr>
                <w:sz w:val="18"/>
              </w:rPr>
            </w:r>
          </w:p>
        </w:tc>
        <w:tc>
          <w:tcPr>
            <w:tcW w:type="dxa" w:w="4309"/>
          </w:tcPr>
          <w:p>
            <w:pPr>
              <w:spacing w:after="20"/>
            </w:pPr>
            <w:r/>
            <w:r>
              <w:rPr>
                <w:sz w:val="18"/>
              </w:rPr>
            </w:r>
          </w:p>
        </w:tc>
      </w:tr>
      <w:tr>
        <w:tc>
          <w:tcPr>
            <w:tcW w:type="dxa" w:w="3969"/>
          </w:tcPr>
          <w:p>
            <w:pPr>
              <w:spacing w:after="20"/>
            </w:pPr>
            <w:r/>
            <w:r>
              <w:rPr>
                <w:sz w:val="18"/>
              </w:rPr>
              <w:t>Number plates</w:t>
            </w:r>
          </w:p>
        </w:tc>
        <w:tc>
          <w:tcPr>
            <w:tcW w:type="dxa" w:w="907"/>
          </w:tcPr>
          <w:p>
            <w:pPr>
              <w:spacing w:after="20"/>
            </w:pPr>
            <w:r/>
            <w:r>
              <w:rPr>
                <w:sz w:val="18"/>
              </w:rPr>
            </w:r>
          </w:p>
        </w:tc>
        <w:tc>
          <w:tcPr>
            <w:tcW w:type="dxa" w:w="907"/>
          </w:tcPr>
          <w:p>
            <w:pPr>
              <w:spacing w:after="20"/>
            </w:pPr>
            <w:r/>
            <w:r>
              <w:rPr>
                <w:sz w:val="18"/>
              </w:rPr>
            </w:r>
          </w:p>
        </w:tc>
        <w:tc>
          <w:tcPr>
            <w:tcW w:type="dxa" w:w="4309"/>
          </w:tcPr>
          <w:p>
            <w:pPr>
              <w:spacing w:after="20"/>
            </w:pPr>
            <w:r/>
            <w:r>
              <w:rPr>
                <w:sz w:val="18"/>
              </w:rPr>
            </w:r>
          </w:p>
        </w:tc>
      </w:tr>
      <w:tr>
        <w:tc>
          <w:tcPr>
            <w:tcW w:type="dxa" w:w="3969"/>
          </w:tcPr>
          <w:p>
            <w:pPr>
              <w:spacing w:after="20"/>
            </w:pPr>
            <w:r/>
            <w:r>
              <w:rPr>
                <w:sz w:val="18"/>
              </w:rPr>
              <w:t>Tow bar and electrics, where fitted</w:t>
            </w:r>
          </w:p>
        </w:tc>
        <w:tc>
          <w:tcPr>
            <w:tcW w:type="dxa" w:w="907"/>
          </w:tcPr>
          <w:p>
            <w:pPr>
              <w:spacing w:after="20"/>
            </w:pPr>
            <w:r/>
            <w:r>
              <w:rPr>
                <w:sz w:val="18"/>
              </w:rPr>
            </w:r>
          </w:p>
        </w:tc>
        <w:tc>
          <w:tcPr>
            <w:tcW w:type="dxa" w:w="907"/>
          </w:tcPr>
          <w:p>
            <w:pPr>
              <w:spacing w:after="20"/>
            </w:pPr>
            <w:r/>
            <w:r>
              <w:rPr>
                <w:sz w:val="18"/>
              </w:rPr>
            </w:r>
          </w:p>
        </w:tc>
        <w:tc>
          <w:tcPr>
            <w:tcW w:type="dxa" w:w="4309"/>
          </w:tcPr>
          <w:p>
            <w:pPr>
              <w:spacing w:after="20"/>
            </w:pPr>
            <w:r/>
            <w:r>
              <w:rPr>
                <w:sz w:val="18"/>
              </w:rPr>
            </w:r>
          </w:p>
        </w:tc>
      </w:tr>
    </w:tbl>
    <w:p/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523"/>
        <w:gridCol w:w="2523"/>
        <w:gridCol w:w="2523"/>
        <w:gridCol w:w="2523"/>
      </w:tblGrid>
      <w:tr>
        <w:trPr>
          <w:tblHeader w:val="true"/>
        </w:trPr>
        <w:tc>
          <w:tcPr>
            <w:tcW w:type="dxa" w:w="3969"/>
            <w:shd w:val="clear" w:color="auto" w:fill="E8EAF1"/>
          </w:tcPr>
          <w:p>
            <w:r/>
            <w:r>
              <w:rPr>
                <w:b/>
                <w:sz w:val="18"/>
              </w:rPr>
              <w:t>Inside</w:t>
            </w:r>
          </w:p>
        </w:tc>
        <w:tc>
          <w:tcPr>
            <w:tcW w:type="dxa" w:w="907"/>
            <w:shd w:val="clear" w:color="auto" w:fill="E8EAF1"/>
          </w:tcPr>
          <w:p>
            <w:r/>
            <w:r>
              <w:rPr>
                <w:b/>
                <w:sz w:val="18"/>
              </w:rPr>
              <w:t>OK</w:t>
            </w:r>
          </w:p>
        </w:tc>
        <w:tc>
          <w:tcPr>
            <w:tcW w:type="dxa" w:w="907"/>
            <w:shd w:val="clear" w:color="auto" w:fill="E8EAF1"/>
          </w:tcPr>
          <w:p>
            <w:r/>
            <w:r>
              <w:rPr>
                <w:b/>
                <w:sz w:val="18"/>
              </w:rPr>
              <w:t>Action</w:t>
            </w:r>
          </w:p>
        </w:tc>
        <w:tc>
          <w:tcPr>
            <w:tcW w:type="dxa" w:w="4309"/>
            <w:shd w:val="clear" w:color="auto" w:fill="E8EAF1"/>
          </w:tcPr>
          <w:p>
            <w:r/>
            <w:r>
              <w:rPr>
                <w:b/>
                <w:sz w:val="18"/>
              </w:rPr>
              <w:t>Notes</w:t>
            </w:r>
          </w:p>
        </w:tc>
      </w:tr>
      <w:tr>
        <w:tc>
          <w:tcPr>
            <w:tcW w:type="dxa" w:w="3969"/>
          </w:tcPr>
          <w:p>
            <w:pPr>
              <w:spacing w:after="20"/>
            </w:pPr>
            <w:r/>
            <w:r>
              <w:rPr>
                <w:sz w:val="18"/>
              </w:rPr>
              <w:t>Seats and seat belts</w:t>
            </w:r>
          </w:p>
        </w:tc>
        <w:tc>
          <w:tcPr>
            <w:tcW w:type="dxa" w:w="907"/>
          </w:tcPr>
          <w:p>
            <w:pPr>
              <w:spacing w:after="20"/>
            </w:pPr>
            <w:r/>
            <w:r>
              <w:rPr>
                <w:sz w:val="18"/>
              </w:rPr>
            </w:r>
          </w:p>
        </w:tc>
        <w:tc>
          <w:tcPr>
            <w:tcW w:type="dxa" w:w="907"/>
          </w:tcPr>
          <w:p>
            <w:pPr>
              <w:spacing w:after="20"/>
            </w:pPr>
            <w:r/>
            <w:r>
              <w:rPr>
                <w:sz w:val="18"/>
              </w:rPr>
            </w:r>
          </w:p>
        </w:tc>
        <w:tc>
          <w:tcPr>
            <w:tcW w:type="dxa" w:w="4309"/>
          </w:tcPr>
          <w:p>
            <w:pPr>
              <w:spacing w:after="20"/>
            </w:pPr>
            <w:r/>
            <w:r>
              <w:rPr>
                <w:sz w:val="18"/>
              </w:rPr>
            </w:r>
          </w:p>
        </w:tc>
      </w:tr>
      <w:tr>
        <w:tc>
          <w:tcPr>
            <w:tcW w:type="dxa" w:w="3969"/>
          </w:tcPr>
          <w:p>
            <w:pPr>
              <w:spacing w:after="20"/>
            </w:pPr>
            <w:r/>
            <w:r>
              <w:rPr>
                <w:sz w:val="18"/>
              </w:rPr>
              <w:t>Dashboard warning lights</w:t>
            </w:r>
          </w:p>
        </w:tc>
        <w:tc>
          <w:tcPr>
            <w:tcW w:type="dxa" w:w="907"/>
          </w:tcPr>
          <w:p>
            <w:pPr>
              <w:spacing w:after="20"/>
            </w:pPr>
            <w:r/>
            <w:r>
              <w:rPr>
                <w:sz w:val="18"/>
              </w:rPr>
            </w:r>
          </w:p>
        </w:tc>
        <w:tc>
          <w:tcPr>
            <w:tcW w:type="dxa" w:w="907"/>
          </w:tcPr>
          <w:p>
            <w:pPr>
              <w:spacing w:after="20"/>
            </w:pPr>
            <w:r/>
            <w:r>
              <w:rPr>
                <w:sz w:val="18"/>
              </w:rPr>
            </w:r>
          </w:p>
        </w:tc>
        <w:tc>
          <w:tcPr>
            <w:tcW w:type="dxa" w:w="4309"/>
          </w:tcPr>
          <w:p>
            <w:pPr>
              <w:spacing w:after="20"/>
            </w:pPr>
            <w:r/>
            <w:r>
              <w:rPr>
                <w:sz w:val="18"/>
              </w:rPr>
            </w:r>
          </w:p>
        </w:tc>
      </w:tr>
      <w:tr>
        <w:tc>
          <w:tcPr>
            <w:tcW w:type="dxa" w:w="3969"/>
          </w:tcPr>
          <w:p>
            <w:pPr>
              <w:spacing w:after="20"/>
            </w:pPr>
            <w:r/>
            <w:r>
              <w:rPr>
                <w:sz w:val="18"/>
              </w:rPr>
              <w:t>Cab clean, nothing loose in the footwell</w:t>
            </w:r>
          </w:p>
        </w:tc>
        <w:tc>
          <w:tcPr>
            <w:tcW w:type="dxa" w:w="907"/>
          </w:tcPr>
          <w:p>
            <w:pPr>
              <w:spacing w:after="20"/>
            </w:pPr>
            <w:r/>
            <w:r>
              <w:rPr>
                <w:sz w:val="18"/>
              </w:rPr>
            </w:r>
          </w:p>
        </w:tc>
        <w:tc>
          <w:tcPr>
            <w:tcW w:type="dxa" w:w="907"/>
          </w:tcPr>
          <w:p>
            <w:pPr>
              <w:spacing w:after="20"/>
            </w:pPr>
            <w:r/>
            <w:r>
              <w:rPr>
                <w:sz w:val="18"/>
              </w:rPr>
            </w:r>
          </w:p>
        </w:tc>
        <w:tc>
          <w:tcPr>
            <w:tcW w:type="dxa" w:w="4309"/>
          </w:tcPr>
          <w:p>
            <w:pPr>
              <w:spacing w:after="20"/>
            </w:pPr>
            <w:r/>
            <w:r>
              <w:rPr>
                <w:sz w:val="18"/>
              </w:rPr>
            </w:r>
          </w:p>
        </w:tc>
      </w:tr>
      <w:tr>
        <w:tc>
          <w:tcPr>
            <w:tcW w:type="dxa" w:w="3969"/>
          </w:tcPr>
          <w:p>
            <w:pPr>
              <w:spacing w:after="20"/>
            </w:pPr>
            <w:r/>
            <w:r>
              <w:rPr>
                <w:sz w:val="18"/>
              </w:rPr>
              <w:t>Load area, floor and bulkhead</w:t>
            </w:r>
          </w:p>
        </w:tc>
        <w:tc>
          <w:tcPr>
            <w:tcW w:type="dxa" w:w="907"/>
          </w:tcPr>
          <w:p>
            <w:pPr>
              <w:spacing w:after="20"/>
            </w:pPr>
            <w:r/>
            <w:r>
              <w:rPr>
                <w:sz w:val="18"/>
              </w:rPr>
            </w:r>
          </w:p>
        </w:tc>
        <w:tc>
          <w:tcPr>
            <w:tcW w:type="dxa" w:w="907"/>
          </w:tcPr>
          <w:p>
            <w:pPr>
              <w:spacing w:after="20"/>
            </w:pPr>
            <w:r/>
            <w:r>
              <w:rPr>
                <w:sz w:val="18"/>
              </w:rPr>
            </w:r>
          </w:p>
        </w:tc>
        <w:tc>
          <w:tcPr>
            <w:tcW w:type="dxa" w:w="4309"/>
          </w:tcPr>
          <w:p>
            <w:pPr>
              <w:spacing w:after="20"/>
            </w:pPr>
            <w:r/>
            <w:r>
              <w:rPr>
                <w:sz w:val="18"/>
              </w:rPr>
            </w:r>
          </w:p>
        </w:tc>
      </w:tr>
      <w:tr>
        <w:tc>
          <w:tcPr>
            <w:tcW w:type="dxa" w:w="3969"/>
          </w:tcPr>
          <w:p>
            <w:pPr>
              <w:spacing w:after="20"/>
            </w:pPr>
            <w:r/>
            <w:r>
              <w:rPr>
                <w:sz w:val="18"/>
              </w:rPr>
              <w:t>Racking and load restraints</w:t>
            </w:r>
          </w:p>
        </w:tc>
        <w:tc>
          <w:tcPr>
            <w:tcW w:type="dxa" w:w="907"/>
          </w:tcPr>
          <w:p>
            <w:pPr>
              <w:spacing w:after="20"/>
            </w:pPr>
            <w:r/>
            <w:r>
              <w:rPr>
                <w:sz w:val="18"/>
              </w:rPr>
            </w:r>
          </w:p>
        </w:tc>
        <w:tc>
          <w:tcPr>
            <w:tcW w:type="dxa" w:w="907"/>
          </w:tcPr>
          <w:p>
            <w:pPr>
              <w:spacing w:after="20"/>
            </w:pPr>
            <w:r/>
            <w:r>
              <w:rPr>
                <w:sz w:val="18"/>
              </w:rPr>
            </w:r>
          </w:p>
        </w:tc>
        <w:tc>
          <w:tcPr>
            <w:tcW w:type="dxa" w:w="4309"/>
          </w:tcPr>
          <w:p>
            <w:pPr>
              <w:spacing w:after="20"/>
            </w:pPr>
            <w:r/>
            <w:r>
              <w:rPr>
                <w:sz w:val="18"/>
              </w:rPr>
            </w:r>
          </w:p>
        </w:tc>
      </w:tr>
      <w:tr>
        <w:tc>
          <w:tcPr>
            <w:tcW w:type="dxa" w:w="3969"/>
          </w:tcPr>
          <w:p>
            <w:pPr>
              <w:spacing w:after="20"/>
            </w:pPr>
            <w:r/>
            <w:r>
              <w:rPr>
                <w:sz w:val="18"/>
              </w:rPr>
              <w:t>Roof bars and ladder clamps, where fitted</w:t>
            </w:r>
          </w:p>
        </w:tc>
        <w:tc>
          <w:tcPr>
            <w:tcW w:type="dxa" w:w="907"/>
          </w:tcPr>
          <w:p>
            <w:pPr>
              <w:spacing w:after="20"/>
            </w:pPr>
            <w:r/>
            <w:r>
              <w:rPr>
                <w:sz w:val="18"/>
              </w:rPr>
            </w:r>
          </w:p>
        </w:tc>
        <w:tc>
          <w:tcPr>
            <w:tcW w:type="dxa" w:w="907"/>
          </w:tcPr>
          <w:p>
            <w:pPr>
              <w:spacing w:after="20"/>
            </w:pPr>
            <w:r/>
            <w:r>
              <w:rPr>
                <w:sz w:val="18"/>
              </w:rPr>
            </w:r>
          </w:p>
        </w:tc>
        <w:tc>
          <w:tcPr>
            <w:tcW w:type="dxa" w:w="4309"/>
          </w:tcPr>
          <w:p>
            <w:pPr>
              <w:spacing w:after="20"/>
            </w:pPr>
            <w:r/>
            <w:r>
              <w:rPr>
                <w:sz w:val="18"/>
              </w:rPr>
            </w:r>
          </w:p>
        </w:tc>
      </w:tr>
      <w:tr>
        <w:tc>
          <w:tcPr>
            <w:tcW w:type="dxa" w:w="3969"/>
          </w:tcPr>
          <w:p>
            <w:pPr>
              <w:spacing w:after="20"/>
            </w:pPr>
            <w:r/>
            <w:r>
              <w:rPr>
                <w:sz w:val="18"/>
              </w:rPr>
              <w:t>Fluids and leaks: oil, coolant, brake fluid, AdBlue</w:t>
            </w:r>
          </w:p>
        </w:tc>
        <w:tc>
          <w:tcPr>
            <w:tcW w:type="dxa" w:w="907"/>
          </w:tcPr>
          <w:p>
            <w:pPr>
              <w:spacing w:after="20"/>
            </w:pPr>
            <w:r/>
            <w:r>
              <w:rPr>
                <w:sz w:val="18"/>
              </w:rPr>
            </w:r>
          </w:p>
        </w:tc>
        <w:tc>
          <w:tcPr>
            <w:tcW w:type="dxa" w:w="907"/>
          </w:tcPr>
          <w:p>
            <w:pPr>
              <w:spacing w:after="20"/>
            </w:pPr>
            <w:r/>
            <w:r>
              <w:rPr>
                <w:sz w:val="18"/>
              </w:rPr>
            </w:r>
          </w:p>
        </w:tc>
        <w:tc>
          <w:tcPr>
            <w:tcW w:type="dxa" w:w="4309"/>
          </w:tcPr>
          <w:p>
            <w:pPr>
              <w:spacing w:after="20"/>
            </w:pPr>
            <w:r/>
            <w:r>
              <w:rPr>
                <w:sz w:val="18"/>
              </w:rPr>
            </w:r>
          </w:p>
        </w:tc>
      </w:tr>
      <w:tr>
        <w:tc>
          <w:tcPr>
            <w:tcW w:type="dxa" w:w="3969"/>
          </w:tcPr>
          <w:p>
            <w:pPr>
              <w:spacing w:after="20"/>
            </w:pPr>
            <w:r/>
            <w:r>
              <w:rPr>
                <w:sz w:val="18"/>
              </w:rPr>
              <w:t>Daily check sheets: done, defects reported and closed</w:t>
            </w:r>
          </w:p>
        </w:tc>
        <w:tc>
          <w:tcPr>
            <w:tcW w:type="dxa" w:w="907"/>
          </w:tcPr>
          <w:p>
            <w:pPr>
              <w:spacing w:after="20"/>
            </w:pPr>
            <w:r/>
            <w:r>
              <w:rPr>
                <w:sz w:val="18"/>
              </w:rPr>
            </w:r>
          </w:p>
        </w:tc>
        <w:tc>
          <w:tcPr>
            <w:tcW w:type="dxa" w:w="907"/>
          </w:tcPr>
          <w:p>
            <w:pPr>
              <w:spacing w:after="20"/>
            </w:pPr>
            <w:r/>
            <w:r>
              <w:rPr>
                <w:sz w:val="18"/>
              </w:rPr>
            </w:r>
          </w:p>
        </w:tc>
        <w:tc>
          <w:tcPr>
            <w:tcW w:type="dxa" w:w="4309"/>
          </w:tcPr>
          <w:p>
            <w:pPr>
              <w:spacing w:after="20"/>
            </w:pPr>
            <w:r/>
            <w:r>
              <w:rPr>
                <w:sz w:val="18"/>
              </w:rPr>
            </w:r>
          </w:p>
        </w:tc>
      </w:tr>
    </w:tbl>
    <w:p/>
    <w:p>
      <w:r>
        <w:br w:type="page"/>
      </w:r>
    </w:p>
    <w:p>
      <w:pPr>
        <w:spacing w:after="0"/>
      </w:pPr>
      <w:r>
        <w:rPr>
          <w:b/>
          <w:color w:val="14214D"/>
          <w:sz w:val="16"/>
        </w:rPr>
        <w:t>DAMAGE AND FINDINGS</w:t>
      </w:r>
    </w:p>
    <w:p>
      <w:pPr>
        <w:pStyle w:val="Heading1"/>
      </w:pPr>
      <w:r>
        <w:t>Damage, actions and sign-off</w:t>
      </w:r>
    </w:p>
    <w:p>
      <w:r>
        <w:rPr>
          <w:i w:val="0"/>
          <w:color w:val="6B6B6B"/>
          <w:sz w:val="18"/>
        </w:rPr>
        <w:t>Describe or sketch each item of damage by position: left side, right side, front, rear, roof. Mark D dent, S scratch, C crack or chip, R rust, M missing, and photograph each one. The PDF version carries a van diagram to mark up.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523"/>
        <w:gridCol w:w="2523"/>
        <w:gridCol w:w="2523"/>
        <w:gridCol w:w="2523"/>
      </w:tblGrid>
      <w:tr>
        <w:trPr>
          <w:tblHeader w:val="true"/>
        </w:trPr>
        <w:tc>
          <w:tcPr>
            <w:tcW w:type="dxa" w:w="2268"/>
            <w:shd w:val="clear" w:color="auto" w:fill="E8EAF1"/>
          </w:tcPr>
          <w:p>
            <w:r/>
            <w:r>
              <w:rPr>
                <w:b/>
                <w:sz w:val="18"/>
              </w:rPr>
              <w:t>Position</w:t>
            </w:r>
          </w:p>
        </w:tc>
        <w:tc>
          <w:tcPr>
            <w:tcW w:type="dxa" w:w="4535"/>
            <w:shd w:val="clear" w:color="auto" w:fill="E8EAF1"/>
          </w:tcPr>
          <w:p>
            <w:r/>
            <w:r>
              <w:rPr>
                <w:b/>
                <w:sz w:val="18"/>
              </w:rPr>
              <w:t>Damage</w:t>
            </w:r>
          </w:p>
        </w:tc>
        <w:tc>
          <w:tcPr>
            <w:tcW w:type="dxa" w:w="1928"/>
            <w:shd w:val="clear" w:color="auto" w:fill="E8EAF1"/>
          </w:tcPr>
          <w:p>
            <w:r/>
            <w:r>
              <w:rPr>
                <w:b/>
                <w:sz w:val="18"/>
              </w:rPr>
              <w:t>New since last inspection</w:t>
            </w:r>
          </w:p>
        </w:tc>
        <w:tc>
          <w:tcPr>
            <w:tcW w:type="dxa" w:w="1361"/>
            <w:shd w:val="clear" w:color="auto" w:fill="E8EAF1"/>
          </w:tcPr>
          <w:p>
            <w:r/>
            <w:r>
              <w:rPr>
                <w:b/>
                <w:sz w:val="18"/>
              </w:rPr>
              <w:t>Photo taken</w:t>
            </w:r>
          </w:p>
        </w:tc>
      </w:tr>
      <w:tr>
        <w:tc>
          <w:tcPr>
            <w:tcW w:type="dxa" w:w="2268"/>
          </w:tcPr>
          <w:p>
            <w:pPr>
              <w:spacing w:after="20"/>
            </w:pPr>
            <w:r/>
            <w:r>
              <w:rPr>
                <w:sz w:val="18"/>
              </w:rPr>
            </w:r>
          </w:p>
        </w:tc>
        <w:tc>
          <w:tcPr>
            <w:tcW w:type="dxa" w:w="4535"/>
          </w:tcPr>
          <w:p>
            <w:pPr>
              <w:spacing w:after="20"/>
            </w:pPr>
            <w:r/>
            <w:r>
              <w:rPr>
                <w:sz w:val="18"/>
              </w:rPr>
            </w:r>
          </w:p>
        </w:tc>
        <w:tc>
          <w:tcPr>
            <w:tcW w:type="dxa" w:w="1928"/>
          </w:tcPr>
          <w:p>
            <w:pPr>
              <w:spacing w:after="20"/>
            </w:pPr>
            <w:r/>
            <w:r>
              <w:rPr>
                <w:sz w:val="18"/>
              </w:rPr>
            </w:r>
          </w:p>
        </w:tc>
        <w:tc>
          <w:tcPr>
            <w:tcW w:type="dxa" w:w="1361"/>
          </w:tcPr>
          <w:p>
            <w:pPr>
              <w:spacing w:after="20"/>
            </w:pPr>
            <w:r/>
            <w:r>
              <w:rPr>
                <w:sz w:val="18"/>
              </w:rPr>
            </w:r>
          </w:p>
        </w:tc>
      </w:tr>
      <w:tr>
        <w:tc>
          <w:tcPr>
            <w:tcW w:type="dxa" w:w="2268"/>
          </w:tcPr>
          <w:p>
            <w:pPr>
              <w:spacing w:after="20"/>
            </w:pPr>
            <w:r/>
            <w:r>
              <w:rPr>
                <w:sz w:val="18"/>
              </w:rPr>
            </w:r>
          </w:p>
        </w:tc>
        <w:tc>
          <w:tcPr>
            <w:tcW w:type="dxa" w:w="4535"/>
          </w:tcPr>
          <w:p>
            <w:pPr>
              <w:spacing w:after="20"/>
            </w:pPr>
            <w:r/>
            <w:r>
              <w:rPr>
                <w:sz w:val="18"/>
              </w:rPr>
            </w:r>
          </w:p>
        </w:tc>
        <w:tc>
          <w:tcPr>
            <w:tcW w:type="dxa" w:w="1928"/>
          </w:tcPr>
          <w:p>
            <w:pPr>
              <w:spacing w:after="20"/>
            </w:pPr>
            <w:r/>
            <w:r>
              <w:rPr>
                <w:sz w:val="18"/>
              </w:rPr>
            </w:r>
          </w:p>
        </w:tc>
        <w:tc>
          <w:tcPr>
            <w:tcW w:type="dxa" w:w="1361"/>
          </w:tcPr>
          <w:p>
            <w:pPr>
              <w:spacing w:after="20"/>
            </w:pPr>
            <w:r/>
            <w:r>
              <w:rPr>
                <w:sz w:val="18"/>
              </w:rPr>
            </w:r>
          </w:p>
        </w:tc>
      </w:tr>
      <w:tr>
        <w:tc>
          <w:tcPr>
            <w:tcW w:type="dxa" w:w="2268"/>
          </w:tcPr>
          <w:p>
            <w:pPr>
              <w:spacing w:after="20"/>
            </w:pPr>
            <w:r/>
            <w:r>
              <w:rPr>
                <w:sz w:val="18"/>
              </w:rPr>
            </w:r>
          </w:p>
        </w:tc>
        <w:tc>
          <w:tcPr>
            <w:tcW w:type="dxa" w:w="4535"/>
          </w:tcPr>
          <w:p>
            <w:pPr>
              <w:spacing w:after="20"/>
            </w:pPr>
            <w:r/>
            <w:r>
              <w:rPr>
                <w:sz w:val="18"/>
              </w:rPr>
            </w:r>
          </w:p>
        </w:tc>
        <w:tc>
          <w:tcPr>
            <w:tcW w:type="dxa" w:w="1928"/>
          </w:tcPr>
          <w:p>
            <w:pPr>
              <w:spacing w:after="20"/>
            </w:pPr>
            <w:r/>
            <w:r>
              <w:rPr>
                <w:sz w:val="18"/>
              </w:rPr>
            </w:r>
          </w:p>
        </w:tc>
        <w:tc>
          <w:tcPr>
            <w:tcW w:type="dxa" w:w="1361"/>
          </w:tcPr>
          <w:p>
            <w:pPr>
              <w:spacing w:after="20"/>
            </w:pPr>
            <w:r/>
            <w:r>
              <w:rPr>
                <w:sz w:val="18"/>
              </w:rPr>
            </w:r>
          </w:p>
        </w:tc>
      </w:tr>
      <w:tr>
        <w:tc>
          <w:tcPr>
            <w:tcW w:type="dxa" w:w="2268"/>
          </w:tcPr>
          <w:p>
            <w:pPr>
              <w:spacing w:after="20"/>
            </w:pPr>
            <w:r/>
            <w:r>
              <w:rPr>
                <w:sz w:val="18"/>
              </w:rPr>
            </w:r>
          </w:p>
        </w:tc>
        <w:tc>
          <w:tcPr>
            <w:tcW w:type="dxa" w:w="4535"/>
          </w:tcPr>
          <w:p>
            <w:pPr>
              <w:spacing w:after="20"/>
            </w:pPr>
            <w:r/>
            <w:r>
              <w:rPr>
                <w:sz w:val="18"/>
              </w:rPr>
            </w:r>
          </w:p>
        </w:tc>
        <w:tc>
          <w:tcPr>
            <w:tcW w:type="dxa" w:w="1928"/>
          </w:tcPr>
          <w:p>
            <w:pPr>
              <w:spacing w:after="20"/>
            </w:pPr>
            <w:r/>
            <w:r>
              <w:rPr>
                <w:sz w:val="18"/>
              </w:rPr>
            </w:r>
          </w:p>
        </w:tc>
        <w:tc>
          <w:tcPr>
            <w:tcW w:type="dxa" w:w="1361"/>
          </w:tcPr>
          <w:p>
            <w:pPr>
              <w:spacing w:after="20"/>
            </w:pPr>
            <w:r/>
            <w:r>
              <w:rPr>
                <w:sz w:val="18"/>
              </w:rPr>
            </w:r>
          </w:p>
        </w:tc>
      </w:tr>
      <w:tr>
        <w:tc>
          <w:tcPr>
            <w:tcW w:type="dxa" w:w="2268"/>
          </w:tcPr>
          <w:p>
            <w:pPr>
              <w:spacing w:after="20"/>
            </w:pPr>
            <w:r/>
            <w:r>
              <w:rPr>
                <w:sz w:val="18"/>
              </w:rPr>
            </w:r>
          </w:p>
        </w:tc>
        <w:tc>
          <w:tcPr>
            <w:tcW w:type="dxa" w:w="4535"/>
          </w:tcPr>
          <w:p>
            <w:pPr>
              <w:spacing w:after="20"/>
            </w:pPr>
            <w:r/>
            <w:r>
              <w:rPr>
                <w:sz w:val="18"/>
              </w:rPr>
            </w:r>
          </w:p>
        </w:tc>
        <w:tc>
          <w:tcPr>
            <w:tcW w:type="dxa" w:w="1928"/>
          </w:tcPr>
          <w:p>
            <w:pPr>
              <w:spacing w:after="20"/>
            </w:pPr>
            <w:r/>
            <w:r>
              <w:rPr>
                <w:sz w:val="18"/>
              </w:rPr>
            </w:r>
          </w:p>
        </w:tc>
        <w:tc>
          <w:tcPr>
            <w:tcW w:type="dxa" w:w="1361"/>
          </w:tcPr>
          <w:p>
            <w:pPr>
              <w:spacing w:after="20"/>
            </w:pPr>
            <w:r/>
            <w:r>
              <w:rPr>
                <w:sz w:val="18"/>
              </w:rPr>
            </w:r>
          </w:p>
        </w:tc>
      </w:tr>
      <w:tr>
        <w:tc>
          <w:tcPr>
            <w:tcW w:type="dxa" w:w="2268"/>
          </w:tcPr>
          <w:p>
            <w:pPr>
              <w:spacing w:after="20"/>
            </w:pPr>
            <w:r/>
            <w:r>
              <w:rPr>
                <w:sz w:val="18"/>
              </w:rPr>
            </w:r>
          </w:p>
        </w:tc>
        <w:tc>
          <w:tcPr>
            <w:tcW w:type="dxa" w:w="4535"/>
          </w:tcPr>
          <w:p>
            <w:pPr>
              <w:spacing w:after="20"/>
            </w:pPr>
            <w:r/>
            <w:r>
              <w:rPr>
                <w:sz w:val="18"/>
              </w:rPr>
            </w:r>
          </w:p>
        </w:tc>
        <w:tc>
          <w:tcPr>
            <w:tcW w:type="dxa" w:w="1928"/>
          </w:tcPr>
          <w:p>
            <w:pPr>
              <w:spacing w:after="20"/>
            </w:pPr>
            <w:r/>
            <w:r>
              <w:rPr>
                <w:sz w:val="18"/>
              </w:rPr>
            </w:r>
          </w:p>
        </w:tc>
        <w:tc>
          <w:tcPr>
            <w:tcW w:type="dxa" w:w="1361"/>
          </w:tcPr>
          <w:p>
            <w:pPr>
              <w:spacing w:after="20"/>
            </w:pPr>
            <w:r/>
            <w:r>
              <w:rPr>
                <w:sz w:val="18"/>
              </w:rPr>
            </w:r>
          </w:p>
        </w:tc>
      </w:tr>
    </w:tbl>
    <w:p/>
    <w:p>
      <w:pPr>
        <w:pStyle w:val="Heading2"/>
      </w:pPr>
      <w:r>
        <w:t>Actions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018"/>
        <w:gridCol w:w="2018"/>
        <w:gridCol w:w="2018"/>
        <w:gridCol w:w="2018"/>
        <w:gridCol w:w="2018"/>
      </w:tblGrid>
      <w:tr>
        <w:trPr>
          <w:tblHeader w:val="true"/>
        </w:trPr>
        <w:tc>
          <w:tcPr>
            <w:tcW w:type="dxa" w:w="4535"/>
            <w:shd w:val="clear" w:color="auto" w:fill="E8EAF1"/>
          </w:tcPr>
          <w:p>
            <w:r/>
            <w:r>
              <w:rPr>
                <w:b/>
                <w:sz w:val="18"/>
              </w:rPr>
              <w:t>Action</w:t>
            </w:r>
          </w:p>
        </w:tc>
        <w:tc>
          <w:tcPr>
            <w:tcW w:type="dxa" w:w="1814"/>
            <w:shd w:val="clear" w:color="auto" w:fill="E8EAF1"/>
          </w:tcPr>
          <w:p>
            <w:r/>
            <w:r>
              <w:rPr>
                <w:b/>
                <w:sz w:val="18"/>
              </w:rPr>
              <w:t>Owner</w:t>
            </w:r>
          </w:p>
        </w:tc>
        <w:tc>
          <w:tcPr>
            <w:tcW w:type="dxa" w:w="1247"/>
            <w:shd w:val="clear" w:color="auto" w:fill="E8EAF1"/>
          </w:tcPr>
          <w:p>
            <w:r/>
            <w:r>
              <w:rPr>
                <w:b/>
                <w:sz w:val="18"/>
              </w:rPr>
              <w:t>Due</w:t>
            </w:r>
          </w:p>
        </w:tc>
        <w:tc>
          <w:tcPr>
            <w:tcW w:type="dxa" w:w="1134"/>
            <w:shd w:val="clear" w:color="auto" w:fill="E8EAF1"/>
          </w:tcPr>
          <w:p>
            <w:r/>
            <w:r>
              <w:rPr>
                <w:b/>
                <w:sz w:val="18"/>
              </w:rPr>
              <w:t>Done</w:t>
            </w:r>
          </w:p>
        </w:tc>
        <w:tc>
          <w:tcPr>
            <w:tcW w:type="dxa" w:w="1361"/>
            <w:shd w:val="clear" w:color="auto" w:fill="E8EAF1"/>
          </w:tcPr>
          <w:p>
            <w:r/>
            <w:r>
              <w:rPr>
                <w:b/>
                <w:sz w:val="18"/>
              </w:rPr>
              <w:t>Checked by</w:t>
            </w:r>
          </w:p>
        </w:tc>
      </w:tr>
      <w:tr>
        <w:tc>
          <w:tcPr>
            <w:tcW w:type="dxa" w:w="4535"/>
          </w:tcPr>
          <w:p>
            <w:pPr>
              <w:spacing w:after="20"/>
            </w:pPr>
            <w:r/>
            <w:r>
              <w:rPr>
                <w:sz w:val="18"/>
              </w:rPr>
            </w:r>
          </w:p>
        </w:tc>
        <w:tc>
          <w:tcPr>
            <w:tcW w:type="dxa" w:w="1814"/>
          </w:tcPr>
          <w:p>
            <w:pPr>
              <w:spacing w:after="20"/>
            </w:pPr>
            <w:r/>
            <w:r>
              <w:rPr>
                <w:sz w:val="18"/>
              </w:rPr>
            </w:r>
          </w:p>
        </w:tc>
        <w:tc>
          <w:tcPr>
            <w:tcW w:type="dxa" w:w="1247"/>
          </w:tcPr>
          <w:p>
            <w:pPr>
              <w:spacing w:after="20"/>
            </w:pPr>
            <w:r/>
            <w:r>
              <w:rPr>
                <w:sz w:val="18"/>
              </w:rPr>
            </w:r>
          </w:p>
        </w:tc>
        <w:tc>
          <w:tcPr>
            <w:tcW w:type="dxa" w:w="1134"/>
          </w:tcPr>
          <w:p>
            <w:pPr>
              <w:spacing w:after="20"/>
            </w:pPr>
            <w:r/>
            <w:r>
              <w:rPr>
                <w:sz w:val="18"/>
              </w:rPr>
            </w:r>
          </w:p>
        </w:tc>
        <w:tc>
          <w:tcPr>
            <w:tcW w:type="dxa" w:w="1361"/>
          </w:tcPr>
          <w:p>
            <w:pPr>
              <w:spacing w:after="20"/>
            </w:pPr>
            <w:r/>
            <w:r>
              <w:rPr>
                <w:sz w:val="18"/>
              </w:rPr>
            </w:r>
          </w:p>
        </w:tc>
      </w:tr>
      <w:tr>
        <w:tc>
          <w:tcPr>
            <w:tcW w:type="dxa" w:w="4535"/>
          </w:tcPr>
          <w:p>
            <w:pPr>
              <w:spacing w:after="20"/>
            </w:pPr>
            <w:r/>
            <w:r>
              <w:rPr>
                <w:sz w:val="18"/>
              </w:rPr>
            </w:r>
          </w:p>
        </w:tc>
        <w:tc>
          <w:tcPr>
            <w:tcW w:type="dxa" w:w="1814"/>
          </w:tcPr>
          <w:p>
            <w:pPr>
              <w:spacing w:after="20"/>
            </w:pPr>
            <w:r/>
            <w:r>
              <w:rPr>
                <w:sz w:val="18"/>
              </w:rPr>
            </w:r>
          </w:p>
        </w:tc>
        <w:tc>
          <w:tcPr>
            <w:tcW w:type="dxa" w:w="1247"/>
          </w:tcPr>
          <w:p>
            <w:pPr>
              <w:spacing w:after="20"/>
            </w:pPr>
            <w:r/>
            <w:r>
              <w:rPr>
                <w:sz w:val="18"/>
              </w:rPr>
            </w:r>
          </w:p>
        </w:tc>
        <w:tc>
          <w:tcPr>
            <w:tcW w:type="dxa" w:w="1134"/>
          </w:tcPr>
          <w:p>
            <w:pPr>
              <w:spacing w:after="20"/>
            </w:pPr>
            <w:r/>
            <w:r>
              <w:rPr>
                <w:sz w:val="18"/>
              </w:rPr>
            </w:r>
          </w:p>
        </w:tc>
        <w:tc>
          <w:tcPr>
            <w:tcW w:type="dxa" w:w="1361"/>
          </w:tcPr>
          <w:p>
            <w:pPr>
              <w:spacing w:after="20"/>
            </w:pPr>
            <w:r/>
            <w:r>
              <w:rPr>
                <w:sz w:val="18"/>
              </w:rPr>
            </w:r>
          </w:p>
        </w:tc>
      </w:tr>
      <w:tr>
        <w:tc>
          <w:tcPr>
            <w:tcW w:type="dxa" w:w="4535"/>
          </w:tcPr>
          <w:p>
            <w:pPr>
              <w:spacing w:after="20"/>
            </w:pPr>
            <w:r/>
            <w:r>
              <w:rPr>
                <w:sz w:val="18"/>
              </w:rPr>
            </w:r>
          </w:p>
        </w:tc>
        <w:tc>
          <w:tcPr>
            <w:tcW w:type="dxa" w:w="1814"/>
          </w:tcPr>
          <w:p>
            <w:pPr>
              <w:spacing w:after="20"/>
            </w:pPr>
            <w:r/>
            <w:r>
              <w:rPr>
                <w:sz w:val="18"/>
              </w:rPr>
            </w:r>
          </w:p>
        </w:tc>
        <w:tc>
          <w:tcPr>
            <w:tcW w:type="dxa" w:w="1247"/>
          </w:tcPr>
          <w:p>
            <w:pPr>
              <w:spacing w:after="20"/>
            </w:pPr>
            <w:r/>
            <w:r>
              <w:rPr>
                <w:sz w:val="18"/>
              </w:rPr>
            </w:r>
          </w:p>
        </w:tc>
        <w:tc>
          <w:tcPr>
            <w:tcW w:type="dxa" w:w="1134"/>
          </w:tcPr>
          <w:p>
            <w:pPr>
              <w:spacing w:after="20"/>
            </w:pPr>
            <w:r/>
            <w:r>
              <w:rPr>
                <w:sz w:val="18"/>
              </w:rPr>
            </w:r>
          </w:p>
        </w:tc>
        <w:tc>
          <w:tcPr>
            <w:tcW w:type="dxa" w:w="1361"/>
          </w:tcPr>
          <w:p>
            <w:pPr>
              <w:spacing w:after="20"/>
            </w:pPr>
            <w:r/>
            <w:r>
              <w:rPr>
                <w:sz w:val="18"/>
              </w:rPr>
            </w:r>
          </w:p>
        </w:tc>
      </w:tr>
      <w:tr>
        <w:tc>
          <w:tcPr>
            <w:tcW w:type="dxa" w:w="4535"/>
          </w:tcPr>
          <w:p>
            <w:pPr>
              <w:spacing w:after="20"/>
            </w:pPr>
            <w:r/>
            <w:r>
              <w:rPr>
                <w:sz w:val="18"/>
              </w:rPr>
            </w:r>
          </w:p>
        </w:tc>
        <w:tc>
          <w:tcPr>
            <w:tcW w:type="dxa" w:w="1814"/>
          </w:tcPr>
          <w:p>
            <w:pPr>
              <w:spacing w:after="20"/>
            </w:pPr>
            <w:r/>
            <w:r>
              <w:rPr>
                <w:sz w:val="18"/>
              </w:rPr>
            </w:r>
          </w:p>
        </w:tc>
        <w:tc>
          <w:tcPr>
            <w:tcW w:type="dxa" w:w="1247"/>
          </w:tcPr>
          <w:p>
            <w:pPr>
              <w:spacing w:after="20"/>
            </w:pPr>
            <w:r/>
            <w:r>
              <w:rPr>
                <w:sz w:val="18"/>
              </w:rPr>
            </w:r>
          </w:p>
        </w:tc>
        <w:tc>
          <w:tcPr>
            <w:tcW w:type="dxa" w:w="1134"/>
          </w:tcPr>
          <w:p>
            <w:pPr>
              <w:spacing w:after="20"/>
            </w:pPr>
            <w:r/>
            <w:r>
              <w:rPr>
                <w:sz w:val="18"/>
              </w:rPr>
            </w:r>
          </w:p>
        </w:tc>
        <w:tc>
          <w:tcPr>
            <w:tcW w:type="dxa" w:w="1361"/>
          </w:tcPr>
          <w:p>
            <w:pPr>
              <w:spacing w:after="20"/>
            </w:pPr>
            <w:r/>
            <w:r>
              <w:rPr>
                <w:sz w:val="18"/>
              </w:rPr>
            </w:r>
          </w:p>
        </w:tc>
      </w:tr>
    </w:tbl>
    <w:p/>
    <w:p>
      <w:pPr>
        <w:pStyle w:val="Heading2"/>
      </w:pPr>
      <w:r>
        <w:t>Comments</w:t>
      </w:r>
    </w:p>
    <w:p>
      <w:r>
        <w:rPr>
          <w:i w:val="0"/>
          <w:sz w:val="20"/>
        </w:rPr>
      </w:r>
    </w:p>
    <w:p>
      <w:r>
        <w:rPr>
          <w:i w:val="0"/>
          <w:sz w:val="20"/>
        </w:rPr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523"/>
        <w:gridCol w:w="2523"/>
        <w:gridCol w:w="2523"/>
        <w:gridCol w:w="2523"/>
      </w:tblGrid>
      <w:tr>
        <w:trPr>
          <w:tblHeader w:val="true"/>
        </w:trPr>
        <w:tc>
          <w:tcPr>
            <w:tcW w:type="dxa" w:w="2041"/>
            <w:shd w:val="clear" w:color="auto" w:fill="E8EAF1"/>
          </w:tcPr>
          <w:p>
            <w:r/>
            <w:r>
              <w:rPr>
                <w:b/>
                <w:sz w:val="18"/>
              </w:rPr>
              <w:t>Role</w:t>
            </w:r>
          </w:p>
        </w:tc>
        <w:tc>
          <w:tcPr>
            <w:tcW w:type="dxa" w:w="2948"/>
            <w:shd w:val="clear" w:color="auto" w:fill="E8EAF1"/>
          </w:tcPr>
          <w:p>
            <w:r/>
            <w:r>
              <w:rPr>
                <w:b/>
                <w:sz w:val="18"/>
              </w:rPr>
              <w:t>Name</w:t>
            </w:r>
          </w:p>
        </w:tc>
        <w:tc>
          <w:tcPr>
            <w:tcW w:type="dxa" w:w="2948"/>
            <w:shd w:val="clear" w:color="auto" w:fill="E8EAF1"/>
          </w:tcPr>
          <w:p>
            <w:r/>
            <w:r>
              <w:rPr>
                <w:b/>
                <w:sz w:val="18"/>
              </w:rPr>
              <w:t>Signature</w:t>
            </w:r>
          </w:p>
        </w:tc>
        <w:tc>
          <w:tcPr>
            <w:tcW w:type="dxa" w:w="2154"/>
            <w:shd w:val="clear" w:color="auto" w:fill="E8EAF1"/>
          </w:tcPr>
          <w:p>
            <w:r/>
            <w:r>
              <w:rPr>
                <w:b/>
                <w:sz w:val="18"/>
              </w:rPr>
              <w:t>Date</w:t>
            </w:r>
          </w:p>
        </w:tc>
      </w:tr>
      <w:tr>
        <w:tc>
          <w:tcPr>
            <w:tcW w:type="dxa" w:w="2041"/>
          </w:tcPr>
          <w:p>
            <w:pPr>
              <w:spacing w:after="20"/>
            </w:pPr>
            <w:r/>
            <w:r>
              <w:rPr>
                <w:sz w:val="18"/>
              </w:rPr>
              <w:t>Inspected by</w:t>
            </w:r>
          </w:p>
        </w:tc>
        <w:tc>
          <w:tcPr>
            <w:tcW w:type="dxa" w:w="2948"/>
          </w:tcPr>
          <w:p>
            <w:pPr>
              <w:spacing w:after="20"/>
            </w:pPr>
            <w:r/>
            <w:r>
              <w:rPr>
                <w:sz w:val="18"/>
              </w:rPr>
            </w:r>
          </w:p>
        </w:tc>
        <w:tc>
          <w:tcPr>
            <w:tcW w:type="dxa" w:w="2948"/>
          </w:tcPr>
          <w:p>
            <w:pPr>
              <w:spacing w:after="20"/>
            </w:pPr>
            <w:r/>
            <w:r>
              <w:rPr>
                <w:sz w:val="18"/>
              </w:rPr>
            </w:r>
          </w:p>
        </w:tc>
        <w:tc>
          <w:tcPr>
            <w:tcW w:type="dxa" w:w="2154"/>
          </w:tcPr>
          <w:p>
            <w:pPr>
              <w:spacing w:after="20"/>
            </w:pPr>
            <w:r/>
            <w:r>
              <w:rPr>
                <w:sz w:val="18"/>
              </w:rPr>
            </w:r>
          </w:p>
        </w:tc>
      </w:tr>
      <w:tr>
        <w:tc>
          <w:tcPr>
            <w:tcW w:type="dxa" w:w="2041"/>
          </w:tcPr>
          <w:p>
            <w:pPr>
              <w:spacing w:after="20"/>
            </w:pPr>
            <w:r/>
            <w:r>
              <w:rPr>
                <w:sz w:val="18"/>
              </w:rPr>
              <w:t>Driver</w:t>
            </w:r>
          </w:p>
        </w:tc>
        <w:tc>
          <w:tcPr>
            <w:tcW w:type="dxa" w:w="2948"/>
          </w:tcPr>
          <w:p>
            <w:pPr>
              <w:spacing w:after="20"/>
            </w:pPr>
            <w:r/>
            <w:r>
              <w:rPr>
                <w:sz w:val="18"/>
              </w:rPr>
            </w:r>
          </w:p>
        </w:tc>
        <w:tc>
          <w:tcPr>
            <w:tcW w:type="dxa" w:w="2948"/>
          </w:tcPr>
          <w:p>
            <w:pPr>
              <w:spacing w:after="20"/>
            </w:pPr>
            <w:r/>
            <w:r>
              <w:rPr>
                <w:sz w:val="18"/>
              </w:rPr>
            </w:r>
          </w:p>
        </w:tc>
        <w:tc>
          <w:tcPr>
            <w:tcW w:type="dxa" w:w="2154"/>
          </w:tcPr>
          <w:p>
            <w:pPr>
              <w:spacing w:after="20"/>
            </w:pPr>
            <w:r/>
            <w:r>
              <w:rPr>
                <w:sz w:val="18"/>
              </w:rPr>
            </w:r>
          </w:p>
        </w:tc>
      </w:tr>
    </w:tbl>
    <w:p/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046"/>
        <w:gridCol w:w="5046"/>
      </w:tblGrid>
      <w:tr>
        <w:trPr>
          <w:tblHeader w:val="true"/>
        </w:trPr>
        <w:tc>
          <w:tcPr>
            <w:tcW w:type="dxa" w:w="5046"/>
            <w:shd w:val="clear" w:color="auto" w:fill="E8EAF1"/>
          </w:tcPr>
          <w:p>
            <w:r/>
            <w:r>
              <w:rPr>
                <w:b/>
                <w:sz w:val="18"/>
              </w:rPr>
              <w:t>Next inspection due</w:t>
            </w:r>
          </w:p>
        </w:tc>
        <w:tc>
          <w:tcPr>
            <w:tcW w:type="dxa" w:w="5046"/>
            <w:shd w:val="clear" w:color="auto" w:fill="E8EAF1"/>
          </w:tcPr>
          <w:p>
            <w:r/>
            <w:r>
              <w:rPr>
                <w:b/>
                <w:sz w:val="18"/>
              </w:rPr>
              <w:t>Vehicle safe to use</w:t>
            </w:r>
          </w:p>
        </w:tc>
      </w:tr>
      <w:tr>
        <w:tc>
          <w:tcPr>
            <w:tcW w:type="dxa" w:w="5046"/>
          </w:tcPr>
          <w:p>
            <w:pPr>
              <w:spacing w:after="20"/>
            </w:pPr>
            <w:r/>
            <w:r>
              <w:rPr>
                <w:sz w:val="18"/>
              </w:rPr>
            </w:r>
          </w:p>
        </w:tc>
        <w:tc>
          <w:tcPr>
            <w:tcW w:type="dxa" w:w="5046"/>
          </w:tcPr>
          <w:p>
            <w:pPr>
              <w:spacing w:after="20"/>
            </w:pPr>
            <w:r/>
            <w:r>
              <w:rPr>
                <w:sz w:val="18"/>
              </w:rPr>
            </w:r>
          </w:p>
        </w:tc>
      </w:tr>
    </w:tbl>
    <w:p/>
    <w:sectPr w:rsidR="00FC693F" w:rsidRPr="0006063C" w:rsidSect="00034616">
      <w:headerReference w:type="default" r:id="rId9"/>
      <w:footerReference w:type="default" r:id="rId10"/>
      <w:pgSz w:w="11906" w:h="16838"/>
      <w:pgMar w:top="907" w:right="907" w:bottom="907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6B6B6B"/>
        <w:sz w:val="15"/>
      </w:rPr>
      <w:t>Free editable template from unibuild.co.uk/downloads/vehicle-inspection-checklist/. Not legal advice: tailor it to the job and have it approved.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color w:val="6B6B6B"/>
        <w:sz w:val="16"/>
      </w:rPr>
      <w:t>Vehicle inspection checklist   |   Revision [  ]   |   [Project]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Words>407</Words>
  <Characters>2062</Characters>
  <Application>Microsoft Macintosh Word</Application>
  <DocSecurity>0</DocSecurity>
  <Paragraphs>85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Vehicle inspection checklist template</vt:lpstr>
    </vt:vector>
  </TitlesOfParts>
  <Manager/>
  <Company>Unibuild Technologies Limited</Company>
  <LinksUpToDate>false</LinksUpToDate>
  <CharactersWithSpaces>2384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Vehicle inspection checklist and form (company van or car), free editable Word document | Unibuild</dc:title>
  <dc:subject>The office or fleet manager inspection: MOT, tax, insurance and service dates, first aid kit and fire extinguisher, condition, a van damage diagram, actions and sign-off.</dc:subject>
  <dc:creator>Unibuild</dc:creator>
  <cp:keywords>vehicle inspection checklist, Vehicle inspection checklist template Word, Word template, vehicle inspection form, van inspection checklist, company vehicle inspection, fleet vehicle inspection form, vehicle damage diagram, van damage report form</cp:keywords>
  <dc:description>A free editable vehicle inspection checklist and form for the periodic office or fleet manager inspection of a company van or car: MOT, road tax, insurance and service in date, first aid kit and fire extinguisher, condition inside and out, tyres, load area, a van damage diagram to mark up, findings, actions and sign-off. This is the Word version, to edit in Microsoft Word or any program that opens .docx files. Free to download, use and reuse, from Unibuild (unibuild.co.uk). Page: https://unibuild.co.uk/downloads/vehicle-inspection-checklist/</dc:description>
  <cp:lastModifiedBy>Unibuild</cp:lastModifiedBy>
  <cp:revision>1</cp:revision>
  <dcterms:created xsi:type="dcterms:W3CDTF">2026-09-29T00:00:00Z</dcterms:created>
  <dcterms:modified xsi:type="dcterms:W3CDTF">2026-10-10T07:10:48Z</dcterms:modified>
  <cp:category>Inspection</cp:category>
  <dc:language>en-GB</dc:language>
  <dc:identifier>https://unibuild.co.uk/assets/downloads/vehicle-inspection-checklist.docx</dc:identifier>
</cp:coreProperties>
</file>