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ANNUAL LEAVE RECORD</w:t>
      </w:r>
    </w:p>
    <w:p>
      <w:pPr>
        <w:pStyle w:val="Heading1"/>
      </w:pPr>
      <w:r>
        <w:t>Staff holiday planner</w:t>
      </w:r>
    </w:p>
    <w:p>
      <w:r>
        <w:rPr>
          <w:i w:val="0"/>
          <w:color w:val="6B6B6B"/>
          <w:sz w:val="18"/>
        </w:rPr>
        <w:t>Almost all workers are entitled to 5.6 weeks of paid holiday a year, which is 28 days for a five-day week, and the 28 days can include bank holidays. Part-time workers get the same entitlement pro rata. GOV.UK, Holiday entitlement.</w:t>
      </w:r>
    </w:p>
    <w:tbl>
      <w:tblPr>
        <w:tblStyle w:val="TableGrid"/>
        <w:tblW w:type="auto" w:w="0"/>
        <w:jc w:val="center"/>
        <w:tblLook w:firstColumn="1" w:firstRow="1" w:lastColumn="0" w:lastRow="0" w:noHBand="0" w:noVBand="1" w:val="04A0"/>
      </w:tblPr>
      <w:tblGrid>
        <w:gridCol w:w="7739"/>
        <w:gridCol w:w="7739"/>
      </w:tblGrid>
      <w:tr>
        <w:trPr>
          <w:tblHeader w:val="true"/>
        </w:trPr>
        <w:tc>
          <w:tcPr>
            <w:tcW w:type="dxa" w:w="3969"/>
            <w:shd w:val="clear" w:color="auto" w:fill="E8EAF1"/>
          </w:tcPr>
          <w:p>
            <w:r/>
            <w:r>
              <w:rPr>
                <w:b/>
                <w:sz w:val="18"/>
              </w:rPr>
              <w:t>Field</w:t>
            </w:r>
          </w:p>
        </w:tc>
        <w:tc>
          <w:tcPr>
            <w:tcW w:type="dxa" w:w="11339"/>
            <w:shd w:val="clear" w:color="auto" w:fill="E8EAF1"/>
          </w:tcPr>
          <w:p>
            <w:r/>
            <w:r>
              <w:rPr>
                <w:b/>
                <w:sz w:val="18"/>
              </w:rPr>
              <w:t>Entry</w:t>
            </w:r>
          </w:p>
        </w:tc>
      </w:tr>
      <w:tr>
        <w:tc>
          <w:tcPr>
            <w:tcW w:type="dxa" w:w="3969"/>
          </w:tcPr>
          <w:p>
            <w:pPr>
              <w:spacing w:after="20"/>
            </w:pPr>
            <w:r/>
            <w:r>
              <w:rPr>
                <w:sz w:val="18"/>
              </w:rPr>
              <w:t>Name</w:t>
            </w:r>
          </w:p>
        </w:tc>
        <w:tc>
          <w:tcPr>
            <w:tcW w:type="dxa" w:w="11339"/>
          </w:tcPr>
          <w:p>
            <w:pPr>
              <w:spacing w:after="20"/>
            </w:pPr>
            <w:r/>
            <w:r>
              <w:rPr>
                <w:sz w:val="18"/>
              </w:rPr>
            </w:r>
          </w:p>
        </w:tc>
      </w:tr>
      <w:tr>
        <w:tc>
          <w:tcPr>
            <w:tcW w:type="dxa" w:w="3969"/>
          </w:tcPr>
          <w:p>
            <w:pPr>
              <w:spacing w:after="20"/>
            </w:pPr>
            <w:r/>
            <w:r>
              <w:rPr>
                <w:sz w:val="18"/>
              </w:rPr>
              <w:t>Role</w:t>
            </w:r>
          </w:p>
        </w:tc>
        <w:tc>
          <w:tcPr>
            <w:tcW w:type="dxa" w:w="11339"/>
          </w:tcPr>
          <w:p>
            <w:pPr>
              <w:spacing w:after="20"/>
            </w:pPr>
            <w:r/>
            <w:r>
              <w:rPr>
                <w:sz w:val="18"/>
              </w:rPr>
            </w:r>
          </w:p>
        </w:tc>
      </w:tr>
      <w:tr>
        <w:tc>
          <w:tcPr>
            <w:tcW w:type="dxa" w:w="3969"/>
          </w:tcPr>
          <w:p>
            <w:pPr>
              <w:spacing w:after="20"/>
            </w:pPr>
            <w:r/>
            <w:r>
              <w:rPr>
                <w:sz w:val="18"/>
              </w:rPr>
              <w:t>Works (days per week)</w:t>
            </w:r>
          </w:p>
        </w:tc>
        <w:tc>
          <w:tcPr>
            <w:tcW w:type="dxa" w:w="11339"/>
          </w:tcPr>
          <w:p>
            <w:pPr>
              <w:spacing w:after="20"/>
            </w:pPr>
            <w:r/>
            <w:r>
              <w:rPr>
                <w:sz w:val="18"/>
              </w:rPr>
            </w:r>
          </w:p>
        </w:tc>
      </w:tr>
      <w:tr>
        <w:tc>
          <w:tcPr>
            <w:tcW w:type="dxa" w:w="3969"/>
          </w:tcPr>
          <w:p>
            <w:pPr>
              <w:spacing w:after="20"/>
            </w:pPr>
            <w:r/>
            <w:r>
              <w:rPr>
                <w:sz w:val="18"/>
              </w:rPr>
              <w:t>Leave year from</w:t>
            </w:r>
          </w:p>
        </w:tc>
        <w:tc>
          <w:tcPr>
            <w:tcW w:type="dxa" w:w="11339"/>
          </w:tcPr>
          <w:p>
            <w:pPr>
              <w:spacing w:after="20"/>
            </w:pPr>
            <w:r/>
            <w:r>
              <w:rPr>
                <w:sz w:val="18"/>
              </w:rPr>
            </w:r>
          </w:p>
        </w:tc>
      </w:tr>
      <w:tr>
        <w:tc>
          <w:tcPr>
            <w:tcW w:type="dxa" w:w="3969"/>
          </w:tcPr>
          <w:p>
            <w:pPr>
              <w:spacing w:after="20"/>
            </w:pPr>
            <w:r/>
            <w:r>
              <w:rPr>
                <w:sz w:val="18"/>
              </w:rPr>
              <w:t>Leave year to</w:t>
            </w:r>
          </w:p>
        </w:tc>
        <w:tc>
          <w:tcPr>
            <w:tcW w:type="dxa" w:w="11339"/>
          </w:tcPr>
          <w:p>
            <w:pPr>
              <w:spacing w:after="20"/>
            </w:pPr>
            <w:r/>
            <w:r>
              <w:rPr>
                <w:sz w:val="18"/>
              </w:rPr>
            </w:r>
          </w:p>
        </w:tc>
      </w:tr>
      <w:tr>
        <w:tc>
          <w:tcPr>
            <w:tcW w:type="dxa" w:w="3969"/>
          </w:tcPr>
          <w:p>
            <w:pPr>
              <w:spacing w:after="20"/>
            </w:pPr>
            <w:r/>
            <w:r>
              <w:rPr>
                <w:sz w:val="18"/>
              </w:rPr>
              <w:t>Entitlement, days</w:t>
            </w:r>
          </w:p>
        </w:tc>
        <w:tc>
          <w:tcPr>
            <w:tcW w:type="dxa" w:w="11339"/>
          </w:tcPr>
          <w:p>
            <w:pPr>
              <w:spacing w:after="20"/>
            </w:pPr>
            <w:r/>
            <w:r>
              <w:rPr>
                <w:sz w:val="18"/>
              </w:rPr>
            </w:r>
          </w:p>
        </w:tc>
      </w:tr>
      <w:tr>
        <w:tc>
          <w:tcPr>
            <w:tcW w:type="dxa" w:w="3969"/>
          </w:tcPr>
          <w:p>
            <w:pPr>
              <w:spacing w:after="20"/>
            </w:pPr>
            <w:r/>
            <w:r>
              <w:rPr>
                <w:sz w:val="18"/>
              </w:rPr>
              <w:t>Includes bank holidays?</w:t>
            </w:r>
          </w:p>
        </w:tc>
        <w:tc>
          <w:tcPr>
            <w:tcW w:type="dxa" w:w="11339"/>
          </w:tcPr>
          <w:p>
            <w:pPr>
              <w:spacing w:after="20"/>
            </w:pPr>
            <w:r/>
            <w:r>
              <w:rPr>
                <w:sz w:val="18"/>
              </w:rPr>
            </w:r>
          </w:p>
        </w:tc>
      </w:tr>
      <w:tr>
        <w:tc>
          <w:tcPr>
            <w:tcW w:type="dxa" w:w="3969"/>
          </w:tcPr>
          <w:p>
            <w:pPr>
              <w:spacing w:after="20"/>
            </w:pPr>
            <w:r/>
            <w:r>
              <w:rPr>
                <w:sz w:val="18"/>
              </w:rPr>
              <w:t>Carried in</w:t>
            </w:r>
          </w:p>
        </w:tc>
        <w:tc>
          <w:tcPr>
            <w:tcW w:type="dxa" w:w="11339"/>
          </w:tcPr>
          <w:p>
            <w:pPr>
              <w:spacing w:after="20"/>
            </w:pPr>
            <w:r/>
            <w:r>
              <w:rPr>
                <w:sz w:val="18"/>
              </w:rPr>
            </w:r>
          </w:p>
        </w:tc>
      </w:tr>
      <w:tr>
        <w:tc>
          <w:tcPr>
            <w:tcW w:type="dxa" w:w="3969"/>
          </w:tcPr>
          <w:p>
            <w:pPr>
              <w:spacing w:after="20"/>
            </w:pPr>
            <w:r/>
            <w:r>
              <w:rPr>
                <w:sz w:val="18"/>
              </w:rPr>
              <w:t>Bought or sold</w:t>
            </w:r>
          </w:p>
        </w:tc>
        <w:tc>
          <w:tcPr>
            <w:tcW w:type="dxa" w:w="11339"/>
          </w:tcPr>
          <w:p>
            <w:pPr>
              <w:spacing w:after="20"/>
            </w:pPr>
            <w:r/>
            <w:r>
              <w:rPr>
                <w:sz w:val="18"/>
              </w:rPr>
            </w:r>
          </w:p>
        </w:tc>
      </w:tr>
      <w:tr>
        <w:tc>
          <w:tcPr>
            <w:tcW w:type="dxa" w:w="3969"/>
          </w:tcPr>
          <w:p>
            <w:pPr>
              <w:spacing w:after="20"/>
            </w:pPr>
            <w:r/>
            <w:r>
              <w:rPr>
                <w:sz w:val="18"/>
              </w:rPr>
              <w:t>Total this year</w:t>
            </w:r>
          </w:p>
        </w:tc>
        <w:tc>
          <w:tcPr>
            <w:tcW w:type="dxa" w:w="11339"/>
          </w:tcPr>
          <w:p>
            <w:pPr>
              <w:spacing w:after="20"/>
            </w:pPr>
            <w:r/>
            <w:r>
              <w:rPr>
                <w:sz w:val="18"/>
              </w:rPr>
            </w:r>
          </w:p>
        </w:tc>
      </w:tr>
    </w:tbl>
    <w:p/>
    <w:p>
      <w:pPr>
        <w:spacing w:after="0"/>
      </w:pPr>
      <w:r>
        <w:rPr>
          <w:b/>
          <w:color w:val="14214D"/>
          <w:sz w:val="16"/>
        </w:rPr>
        <w:t>LEAVE TAKEN AND APPROVED</w:t>
      </w:r>
    </w:p>
    <w:p>
      <w:pPr>
        <w:pStyle w:val="Heading1"/>
      </w:pPr>
      <w:r>
        <w:t>Requests, in date order</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rPr>
          <w:tblHeader w:val="true"/>
        </w:trPr>
        <w:tc>
          <w:tcPr>
            <w:tcW w:type="dxa" w:w="1701"/>
            <w:shd w:val="clear" w:color="auto" w:fill="E8EAF1"/>
          </w:tcPr>
          <w:p>
            <w:r/>
            <w:r>
              <w:rPr>
                <w:b/>
                <w:sz w:val="17"/>
              </w:rPr>
              <w:t>From</w:t>
            </w:r>
          </w:p>
        </w:tc>
        <w:tc>
          <w:tcPr>
            <w:tcW w:type="dxa" w:w="1701"/>
            <w:shd w:val="clear" w:color="auto" w:fill="E8EAF1"/>
          </w:tcPr>
          <w:p>
            <w:r/>
            <w:r>
              <w:rPr>
                <w:b/>
                <w:sz w:val="17"/>
              </w:rPr>
              <w:t>To</w:t>
            </w:r>
          </w:p>
        </w:tc>
        <w:tc>
          <w:tcPr>
            <w:tcW w:type="dxa" w:w="1587"/>
            <w:shd w:val="clear" w:color="auto" w:fill="E8EAF1"/>
          </w:tcPr>
          <w:p>
            <w:r/>
            <w:r>
              <w:rPr>
                <w:b/>
                <w:sz w:val="17"/>
              </w:rPr>
              <w:t>Working days</w:t>
            </w:r>
          </w:p>
        </w:tc>
        <w:tc>
          <w:tcPr>
            <w:tcW w:type="dxa" w:w="2041"/>
            <w:shd w:val="clear" w:color="auto" w:fill="E8EAF1"/>
          </w:tcPr>
          <w:p>
            <w:r/>
            <w:r>
              <w:rPr>
                <w:b/>
                <w:sz w:val="17"/>
              </w:rPr>
              <w:t>Type</w:t>
            </w:r>
          </w:p>
        </w:tc>
        <w:tc>
          <w:tcPr>
            <w:tcW w:type="dxa" w:w="1814"/>
            <w:shd w:val="clear" w:color="auto" w:fill="E8EAF1"/>
          </w:tcPr>
          <w:p>
            <w:r/>
            <w:r>
              <w:rPr>
                <w:b/>
                <w:sz w:val="17"/>
              </w:rPr>
              <w:t>Requested on</w:t>
            </w:r>
          </w:p>
        </w:tc>
        <w:tc>
          <w:tcPr>
            <w:tcW w:type="dxa" w:w="2608"/>
            <w:shd w:val="clear" w:color="auto" w:fill="E8EAF1"/>
          </w:tcPr>
          <w:p>
            <w:r/>
            <w:r>
              <w:rPr>
                <w:b/>
                <w:sz w:val="17"/>
              </w:rPr>
              <w:t>Approved by</w:t>
            </w:r>
          </w:p>
        </w:tc>
        <w:tc>
          <w:tcPr>
            <w:tcW w:type="dxa" w:w="1814"/>
            <w:shd w:val="clear" w:color="auto" w:fill="E8EAF1"/>
          </w:tcPr>
          <w:p>
            <w:r/>
            <w:r>
              <w:rPr>
                <w:b/>
                <w:sz w:val="17"/>
              </w:rPr>
              <w:t>Approved on</w:t>
            </w:r>
          </w:p>
        </w:tc>
        <w:tc>
          <w:tcPr>
            <w:tcW w:type="dxa" w:w="2041"/>
            <w:shd w:val="clear" w:color="auto" w:fill="E8EAF1"/>
          </w:tcPr>
          <w:p>
            <w:r/>
            <w:r>
              <w:rPr>
                <w:b/>
                <w:sz w:val="17"/>
              </w:rPr>
              <w:t>Balance</w:t>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r>
        <w:tc>
          <w:tcPr>
            <w:tcW w:type="dxa" w:w="1701"/>
          </w:tcPr>
          <w:p>
            <w:pPr>
              <w:spacing w:after="20"/>
            </w:pPr>
            <w:r/>
            <w:r>
              <w:rPr>
                <w:sz w:val="17"/>
              </w:rPr>
            </w:r>
          </w:p>
        </w:tc>
        <w:tc>
          <w:tcPr>
            <w:tcW w:type="dxa" w:w="1701"/>
          </w:tcPr>
          <w:p>
            <w:pPr>
              <w:spacing w:after="20"/>
            </w:pPr>
            <w:r/>
            <w:r>
              <w:rPr>
                <w:sz w:val="17"/>
              </w:rPr>
            </w:r>
          </w:p>
        </w:tc>
        <w:tc>
          <w:tcPr>
            <w:tcW w:type="dxa" w:w="1587"/>
          </w:tcPr>
          <w:p>
            <w:pPr>
              <w:spacing w:after="20"/>
            </w:pPr>
            <w:r/>
            <w:r>
              <w:rPr>
                <w:sz w:val="17"/>
              </w:rPr>
            </w:r>
          </w:p>
        </w:tc>
        <w:tc>
          <w:tcPr>
            <w:tcW w:type="dxa" w:w="2041"/>
          </w:tcPr>
          <w:p>
            <w:pPr>
              <w:spacing w:after="20"/>
            </w:pPr>
            <w:r/>
            <w:r>
              <w:rPr>
                <w:sz w:val="17"/>
              </w:rPr>
            </w:r>
          </w:p>
        </w:tc>
        <w:tc>
          <w:tcPr>
            <w:tcW w:type="dxa" w:w="1814"/>
          </w:tcPr>
          <w:p>
            <w:pPr>
              <w:spacing w:after="20"/>
            </w:pPr>
            <w:r/>
            <w:r>
              <w:rPr>
                <w:sz w:val="17"/>
              </w:rPr>
            </w:r>
          </w:p>
        </w:tc>
        <w:tc>
          <w:tcPr>
            <w:tcW w:type="dxa" w:w="2608"/>
          </w:tcPr>
          <w:p>
            <w:pPr>
              <w:spacing w:after="20"/>
            </w:pPr>
            <w:r/>
            <w:r>
              <w:rPr>
                <w:sz w:val="17"/>
              </w:rPr>
            </w:r>
          </w:p>
        </w:tc>
        <w:tc>
          <w:tcPr>
            <w:tcW w:type="dxa" w:w="1814"/>
          </w:tcPr>
          <w:p>
            <w:pPr>
              <w:spacing w:after="20"/>
            </w:pPr>
            <w:r/>
            <w:r>
              <w:rPr>
                <w:sz w:val="17"/>
              </w:rPr>
            </w:r>
          </w:p>
        </w:tc>
        <w:tc>
          <w:tcPr>
            <w:tcW w:type="dxa" w:w="2041"/>
          </w:tcPr>
          <w:p>
            <w:pPr>
              <w:spacing w:after="20"/>
            </w:pPr>
            <w:r/>
            <w:r>
              <w:rPr>
                <w:sz w:val="17"/>
              </w:rPr>
            </w:r>
          </w:p>
        </w:tc>
      </w:tr>
    </w:tbl>
    <w:p/>
    <w:p>
      <w:r>
        <w:rPr>
          <w:i w:val="0"/>
          <w:color w:val="6B6B6B"/>
          <w:sz w:val="17"/>
        </w:rPr>
        <w:t>The four weeks under regulation 13 of the Working Time Regulations 1998 are taken in the leave year unless sickness or family leave prevented it. The extra 1.6 weeks under regulation 13A can be carried into the next leave year by agreement. A worker gives notice of at least twice the length of the leave asked for, unless the contract says otherwise (regulation 15(4)). Irregular hours and part-year workers accrue leave at 12.07% of the hours worked in each pay period (regulation 15B).</w:t>
      </w:r>
    </w:p>
    <w:p>
      <w:r>
        <w:br w:type="page"/>
      </w:r>
    </w:p>
    <w:p>
      <w:pPr>
        <w:spacing w:after="0"/>
      </w:pPr>
      <w:r>
        <w:rPr>
          <w:b/>
          <w:color w:val="14214D"/>
          <w:sz w:val="16"/>
        </w:rPr>
        <w:t>TEAM PLANNER</w:t>
      </w:r>
    </w:p>
    <w:p>
      <w:pPr>
        <w:pStyle w:val="Heading1"/>
      </w:pPr>
      <w:r>
        <w:t>Quarter one: who is off, week by week</w:t>
      </w:r>
    </w:p>
    <w:p>
      <w:r>
        <w:rPr>
          <w:i w:val="0"/>
          <w:color w:val="6B6B6B"/>
          <w:sz w:val="18"/>
        </w:rPr>
        <w:t>Write the days off in the week, or a code: A annual leave, S sick, U unpaid, T time off in lieu, B bank holiday worked.</w:t>
      </w:r>
    </w:p>
    <w:tbl>
      <w:tblPr>
        <w:tblStyle w:val="TableGrid"/>
        <w:tblW w:type="auto" w:w="0"/>
        <w:jc w:val="center"/>
        <w:tblLook w:firstColumn="1" w:firstRow="1" w:lastColumn="0" w:lastRow="0" w:noHBand="0" w:noVBand="1" w:val="04A0"/>
      </w:tblPr>
      <w:tblGrid>
        <w:gridCol w:w="1032"/>
        <w:gridCol w:w="1032"/>
        <w:gridCol w:w="1032"/>
        <w:gridCol w:w="1032"/>
        <w:gridCol w:w="1032"/>
        <w:gridCol w:w="1032"/>
        <w:gridCol w:w="1032"/>
        <w:gridCol w:w="1032"/>
        <w:gridCol w:w="1032"/>
        <w:gridCol w:w="1032"/>
        <w:gridCol w:w="1032"/>
        <w:gridCol w:w="1032"/>
        <w:gridCol w:w="1032"/>
        <w:gridCol w:w="1032"/>
        <w:gridCol w:w="1032"/>
      </w:tblGrid>
      <w:tr>
        <w:trPr>
          <w:tblHeader w:val="true"/>
        </w:trPr>
        <w:tc>
          <w:tcPr>
            <w:tcW w:type="dxa" w:w="2494"/>
            <w:shd w:val="clear" w:color="auto" w:fill="E8EAF1"/>
          </w:tcPr>
          <w:p>
            <w:r/>
            <w:r>
              <w:rPr>
                <w:b/>
                <w:sz w:val="16"/>
              </w:rPr>
              <w:t>Name</w:t>
            </w:r>
          </w:p>
        </w:tc>
        <w:tc>
          <w:tcPr>
            <w:tcW w:type="dxa" w:w="794"/>
            <w:shd w:val="clear" w:color="auto" w:fill="E8EAF1"/>
          </w:tcPr>
          <w:p>
            <w:r/>
            <w:r>
              <w:rPr>
                <w:b/>
                <w:sz w:val="16"/>
              </w:rPr>
              <w:t>Wk 1</w:t>
            </w:r>
          </w:p>
        </w:tc>
        <w:tc>
          <w:tcPr>
            <w:tcW w:type="dxa" w:w="794"/>
            <w:shd w:val="clear" w:color="auto" w:fill="E8EAF1"/>
          </w:tcPr>
          <w:p>
            <w:r/>
            <w:r>
              <w:rPr>
                <w:b/>
                <w:sz w:val="16"/>
              </w:rPr>
              <w:t>Wk 2</w:t>
            </w:r>
          </w:p>
        </w:tc>
        <w:tc>
          <w:tcPr>
            <w:tcW w:type="dxa" w:w="794"/>
            <w:shd w:val="clear" w:color="auto" w:fill="E8EAF1"/>
          </w:tcPr>
          <w:p>
            <w:r/>
            <w:r>
              <w:rPr>
                <w:b/>
                <w:sz w:val="16"/>
              </w:rPr>
              <w:t>Wk 3</w:t>
            </w:r>
          </w:p>
        </w:tc>
        <w:tc>
          <w:tcPr>
            <w:tcW w:type="dxa" w:w="794"/>
            <w:shd w:val="clear" w:color="auto" w:fill="E8EAF1"/>
          </w:tcPr>
          <w:p>
            <w:r/>
            <w:r>
              <w:rPr>
                <w:b/>
                <w:sz w:val="16"/>
              </w:rPr>
              <w:t>Wk 4</w:t>
            </w:r>
          </w:p>
        </w:tc>
        <w:tc>
          <w:tcPr>
            <w:tcW w:type="dxa" w:w="794"/>
            <w:shd w:val="clear" w:color="auto" w:fill="E8EAF1"/>
          </w:tcPr>
          <w:p>
            <w:r/>
            <w:r>
              <w:rPr>
                <w:b/>
                <w:sz w:val="16"/>
              </w:rPr>
              <w:t>Wk 5</w:t>
            </w:r>
          </w:p>
        </w:tc>
        <w:tc>
          <w:tcPr>
            <w:tcW w:type="dxa" w:w="794"/>
            <w:shd w:val="clear" w:color="auto" w:fill="E8EAF1"/>
          </w:tcPr>
          <w:p>
            <w:r/>
            <w:r>
              <w:rPr>
                <w:b/>
                <w:sz w:val="16"/>
              </w:rPr>
              <w:t>Wk 6</w:t>
            </w:r>
          </w:p>
        </w:tc>
        <w:tc>
          <w:tcPr>
            <w:tcW w:type="dxa" w:w="794"/>
            <w:shd w:val="clear" w:color="auto" w:fill="E8EAF1"/>
          </w:tcPr>
          <w:p>
            <w:r/>
            <w:r>
              <w:rPr>
                <w:b/>
                <w:sz w:val="16"/>
              </w:rPr>
              <w:t>Wk 7</w:t>
            </w:r>
          </w:p>
        </w:tc>
        <w:tc>
          <w:tcPr>
            <w:tcW w:type="dxa" w:w="794"/>
            <w:shd w:val="clear" w:color="auto" w:fill="E8EAF1"/>
          </w:tcPr>
          <w:p>
            <w:r/>
            <w:r>
              <w:rPr>
                <w:b/>
                <w:sz w:val="16"/>
              </w:rPr>
              <w:t>Wk 8</w:t>
            </w:r>
          </w:p>
        </w:tc>
        <w:tc>
          <w:tcPr>
            <w:tcW w:type="dxa" w:w="794"/>
            <w:shd w:val="clear" w:color="auto" w:fill="E8EAF1"/>
          </w:tcPr>
          <w:p>
            <w:r/>
            <w:r>
              <w:rPr>
                <w:b/>
                <w:sz w:val="16"/>
              </w:rPr>
              <w:t>Wk 9</w:t>
            </w:r>
          </w:p>
        </w:tc>
        <w:tc>
          <w:tcPr>
            <w:tcW w:type="dxa" w:w="794"/>
            <w:shd w:val="clear" w:color="auto" w:fill="E8EAF1"/>
          </w:tcPr>
          <w:p>
            <w:r/>
            <w:r>
              <w:rPr>
                <w:b/>
                <w:sz w:val="16"/>
              </w:rPr>
              <w:t>Wk 10</w:t>
            </w:r>
          </w:p>
        </w:tc>
        <w:tc>
          <w:tcPr>
            <w:tcW w:type="dxa" w:w="794"/>
            <w:shd w:val="clear" w:color="auto" w:fill="E8EAF1"/>
          </w:tcPr>
          <w:p>
            <w:r/>
            <w:r>
              <w:rPr>
                <w:b/>
                <w:sz w:val="16"/>
              </w:rPr>
              <w:t>Wk 11</w:t>
            </w:r>
          </w:p>
        </w:tc>
        <w:tc>
          <w:tcPr>
            <w:tcW w:type="dxa" w:w="794"/>
            <w:shd w:val="clear" w:color="auto" w:fill="E8EAF1"/>
          </w:tcPr>
          <w:p>
            <w:r/>
            <w:r>
              <w:rPr>
                <w:b/>
                <w:sz w:val="16"/>
              </w:rPr>
              <w:t>Wk 12</w:t>
            </w:r>
          </w:p>
        </w:tc>
        <w:tc>
          <w:tcPr>
            <w:tcW w:type="dxa" w:w="794"/>
            <w:shd w:val="clear" w:color="auto" w:fill="E8EAF1"/>
          </w:tcPr>
          <w:p>
            <w:r/>
            <w:r>
              <w:rPr>
                <w:b/>
                <w:sz w:val="16"/>
              </w:rPr>
              <w:t>Wk 13</w:t>
            </w:r>
          </w:p>
        </w:tc>
        <w:tc>
          <w:tcPr>
            <w:tcW w:type="dxa" w:w="1134"/>
            <w:shd w:val="clear" w:color="auto" w:fill="E8EAF1"/>
          </w:tcPr>
          <w:p>
            <w:r/>
            <w:r>
              <w:rPr>
                <w:b/>
                <w:sz w:val="16"/>
              </w:rPr>
              <w:t>Days used</w:t>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bl>
    <w:p/>
    <w:p>
      <w:r>
        <w:br w:type="page"/>
      </w:r>
    </w:p>
    <w:p>
      <w:pPr>
        <w:spacing w:after="0"/>
      </w:pPr>
      <w:r>
        <w:rPr>
          <w:b/>
          <w:color w:val="14214D"/>
          <w:sz w:val="16"/>
        </w:rPr>
        <w:t>TEAM PLANNER</w:t>
      </w:r>
    </w:p>
    <w:p>
      <w:pPr>
        <w:pStyle w:val="Heading1"/>
      </w:pPr>
      <w:r>
        <w:t>Quarter two: who is off, week by week</w:t>
      </w:r>
    </w:p>
    <w:p>
      <w:r>
        <w:rPr>
          <w:i w:val="0"/>
          <w:color w:val="6B6B6B"/>
          <w:sz w:val="18"/>
        </w:rPr>
        <w:t>Write the days off in the week, or a code: A annual leave, S sick, U unpaid, T time off in lieu, B bank holiday worked.</w:t>
      </w:r>
    </w:p>
    <w:tbl>
      <w:tblPr>
        <w:tblStyle w:val="TableGrid"/>
        <w:tblW w:type="auto" w:w="0"/>
        <w:jc w:val="center"/>
        <w:tblLook w:firstColumn="1" w:firstRow="1" w:lastColumn="0" w:lastRow="0" w:noHBand="0" w:noVBand="1" w:val="04A0"/>
      </w:tblPr>
      <w:tblGrid>
        <w:gridCol w:w="1032"/>
        <w:gridCol w:w="1032"/>
        <w:gridCol w:w="1032"/>
        <w:gridCol w:w="1032"/>
        <w:gridCol w:w="1032"/>
        <w:gridCol w:w="1032"/>
        <w:gridCol w:w="1032"/>
        <w:gridCol w:w="1032"/>
        <w:gridCol w:w="1032"/>
        <w:gridCol w:w="1032"/>
        <w:gridCol w:w="1032"/>
        <w:gridCol w:w="1032"/>
        <w:gridCol w:w="1032"/>
        <w:gridCol w:w="1032"/>
        <w:gridCol w:w="1032"/>
      </w:tblGrid>
      <w:tr>
        <w:trPr>
          <w:tblHeader w:val="true"/>
        </w:trPr>
        <w:tc>
          <w:tcPr>
            <w:tcW w:type="dxa" w:w="2494"/>
            <w:shd w:val="clear" w:color="auto" w:fill="E8EAF1"/>
          </w:tcPr>
          <w:p>
            <w:r/>
            <w:r>
              <w:rPr>
                <w:b/>
                <w:sz w:val="16"/>
              </w:rPr>
              <w:t>Name</w:t>
            </w:r>
          </w:p>
        </w:tc>
        <w:tc>
          <w:tcPr>
            <w:tcW w:type="dxa" w:w="794"/>
            <w:shd w:val="clear" w:color="auto" w:fill="E8EAF1"/>
          </w:tcPr>
          <w:p>
            <w:r/>
            <w:r>
              <w:rPr>
                <w:b/>
                <w:sz w:val="16"/>
              </w:rPr>
              <w:t>Wk 1</w:t>
            </w:r>
          </w:p>
        </w:tc>
        <w:tc>
          <w:tcPr>
            <w:tcW w:type="dxa" w:w="794"/>
            <w:shd w:val="clear" w:color="auto" w:fill="E8EAF1"/>
          </w:tcPr>
          <w:p>
            <w:r/>
            <w:r>
              <w:rPr>
                <w:b/>
                <w:sz w:val="16"/>
              </w:rPr>
              <w:t>Wk 2</w:t>
            </w:r>
          </w:p>
        </w:tc>
        <w:tc>
          <w:tcPr>
            <w:tcW w:type="dxa" w:w="794"/>
            <w:shd w:val="clear" w:color="auto" w:fill="E8EAF1"/>
          </w:tcPr>
          <w:p>
            <w:r/>
            <w:r>
              <w:rPr>
                <w:b/>
                <w:sz w:val="16"/>
              </w:rPr>
              <w:t>Wk 3</w:t>
            </w:r>
          </w:p>
        </w:tc>
        <w:tc>
          <w:tcPr>
            <w:tcW w:type="dxa" w:w="794"/>
            <w:shd w:val="clear" w:color="auto" w:fill="E8EAF1"/>
          </w:tcPr>
          <w:p>
            <w:r/>
            <w:r>
              <w:rPr>
                <w:b/>
                <w:sz w:val="16"/>
              </w:rPr>
              <w:t>Wk 4</w:t>
            </w:r>
          </w:p>
        </w:tc>
        <w:tc>
          <w:tcPr>
            <w:tcW w:type="dxa" w:w="794"/>
            <w:shd w:val="clear" w:color="auto" w:fill="E8EAF1"/>
          </w:tcPr>
          <w:p>
            <w:r/>
            <w:r>
              <w:rPr>
                <w:b/>
                <w:sz w:val="16"/>
              </w:rPr>
              <w:t>Wk 5</w:t>
            </w:r>
          </w:p>
        </w:tc>
        <w:tc>
          <w:tcPr>
            <w:tcW w:type="dxa" w:w="794"/>
            <w:shd w:val="clear" w:color="auto" w:fill="E8EAF1"/>
          </w:tcPr>
          <w:p>
            <w:r/>
            <w:r>
              <w:rPr>
                <w:b/>
                <w:sz w:val="16"/>
              </w:rPr>
              <w:t>Wk 6</w:t>
            </w:r>
          </w:p>
        </w:tc>
        <w:tc>
          <w:tcPr>
            <w:tcW w:type="dxa" w:w="794"/>
            <w:shd w:val="clear" w:color="auto" w:fill="E8EAF1"/>
          </w:tcPr>
          <w:p>
            <w:r/>
            <w:r>
              <w:rPr>
                <w:b/>
                <w:sz w:val="16"/>
              </w:rPr>
              <w:t>Wk 7</w:t>
            </w:r>
          </w:p>
        </w:tc>
        <w:tc>
          <w:tcPr>
            <w:tcW w:type="dxa" w:w="794"/>
            <w:shd w:val="clear" w:color="auto" w:fill="E8EAF1"/>
          </w:tcPr>
          <w:p>
            <w:r/>
            <w:r>
              <w:rPr>
                <w:b/>
                <w:sz w:val="16"/>
              </w:rPr>
              <w:t>Wk 8</w:t>
            </w:r>
          </w:p>
        </w:tc>
        <w:tc>
          <w:tcPr>
            <w:tcW w:type="dxa" w:w="794"/>
            <w:shd w:val="clear" w:color="auto" w:fill="E8EAF1"/>
          </w:tcPr>
          <w:p>
            <w:r/>
            <w:r>
              <w:rPr>
                <w:b/>
                <w:sz w:val="16"/>
              </w:rPr>
              <w:t>Wk 9</w:t>
            </w:r>
          </w:p>
        </w:tc>
        <w:tc>
          <w:tcPr>
            <w:tcW w:type="dxa" w:w="794"/>
            <w:shd w:val="clear" w:color="auto" w:fill="E8EAF1"/>
          </w:tcPr>
          <w:p>
            <w:r/>
            <w:r>
              <w:rPr>
                <w:b/>
                <w:sz w:val="16"/>
              </w:rPr>
              <w:t>Wk 10</w:t>
            </w:r>
          </w:p>
        </w:tc>
        <w:tc>
          <w:tcPr>
            <w:tcW w:type="dxa" w:w="794"/>
            <w:shd w:val="clear" w:color="auto" w:fill="E8EAF1"/>
          </w:tcPr>
          <w:p>
            <w:r/>
            <w:r>
              <w:rPr>
                <w:b/>
                <w:sz w:val="16"/>
              </w:rPr>
              <w:t>Wk 11</w:t>
            </w:r>
          </w:p>
        </w:tc>
        <w:tc>
          <w:tcPr>
            <w:tcW w:type="dxa" w:w="794"/>
            <w:shd w:val="clear" w:color="auto" w:fill="E8EAF1"/>
          </w:tcPr>
          <w:p>
            <w:r/>
            <w:r>
              <w:rPr>
                <w:b/>
                <w:sz w:val="16"/>
              </w:rPr>
              <w:t>Wk 12</w:t>
            </w:r>
          </w:p>
        </w:tc>
        <w:tc>
          <w:tcPr>
            <w:tcW w:type="dxa" w:w="794"/>
            <w:shd w:val="clear" w:color="auto" w:fill="E8EAF1"/>
          </w:tcPr>
          <w:p>
            <w:r/>
            <w:r>
              <w:rPr>
                <w:b/>
                <w:sz w:val="16"/>
              </w:rPr>
              <w:t>Wk 13</w:t>
            </w:r>
          </w:p>
        </w:tc>
        <w:tc>
          <w:tcPr>
            <w:tcW w:type="dxa" w:w="1134"/>
            <w:shd w:val="clear" w:color="auto" w:fill="E8EAF1"/>
          </w:tcPr>
          <w:p>
            <w:r/>
            <w:r>
              <w:rPr>
                <w:b/>
                <w:sz w:val="16"/>
              </w:rPr>
              <w:t>Days used</w:t>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bl>
    <w:p/>
    <w:p>
      <w:r>
        <w:br w:type="page"/>
      </w:r>
    </w:p>
    <w:p>
      <w:pPr>
        <w:spacing w:after="0"/>
      </w:pPr>
      <w:r>
        <w:rPr>
          <w:b/>
          <w:color w:val="14214D"/>
          <w:sz w:val="16"/>
        </w:rPr>
        <w:t>TEAM PLANNER</w:t>
      </w:r>
    </w:p>
    <w:p>
      <w:pPr>
        <w:pStyle w:val="Heading1"/>
      </w:pPr>
      <w:r>
        <w:t>Quarter three: who is off, week by week</w:t>
      </w:r>
    </w:p>
    <w:p>
      <w:r>
        <w:rPr>
          <w:i w:val="0"/>
          <w:color w:val="6B6B6B"/>
          <w:sz w:val="18"/>
        </w:rPr>
        <w:t>Write the days off in the week, or a code: A annual leave, S sick, U unpaid, T time off in lieu, B bank holiday worked.</w:t>
      </w:r>
    </w:p>
    <w:tbl>
      <w:tblPr>
        <w:tblStyle w:val="TableGrid"/>
        <w:tblW w:type="auto" w:w="0"/>
        <w:jc w:val="center"/>
        <w:tblLook w:firstColumn="1" w:firstRow="1" w:lastColumn="0" w:lastRow="0" w:noHBand="0" w:noVBand="1" w:val="04A0"/>
      </w:tblPr>
      <w:tblGrid>
        <w:gridCol w:w="1032"/>
        <w:gridCol w:w="1032"/>
        <w:gridCol w:w="1032"/>
        <w:gridCol w:w="1032"/>
        <w:gridCol w:w="1032"/>
        <w:gridCol w:w="1032"/>
        <w:gridCol w:w="1032"/>
        <w:gridCol w:w="1032"/>
        <w:gridCol w:w="1032"/>
        <w:gridCol w:w="1032"/>
        <w:gridCol w:w="1032"/>
        <w:gridCol w:w="1032"/>
        <w:gridCol w:w="1032"/>
        <w:gridCol w:w="1032"/>
        <w:gridCol w:w="1032"/>
      </w:tblGrid>
      <w:tr>
        <w:trPr>
          <w:tblHeader w:val="true"/>
        </w:trPr>
        <w:tc>
          <w:tcPr>
            <w:tcW w:type="dxa" w:w="2494"/>
            <w:shd w:val="clear" w:color="auto" w:fill="E8EAF1"/>
          </w:tcPr>
          <w:p>
            <w:r/>
            <w:r>
              <w:rPr>
                <w:b/>
                <w:sz w:val="16"/>
              </w:rPr>
              <w:t>Name</w:t>
            </w:r>
          </w:p>
        </w:tc>
        <w:tc>
          <w:tcPr>
            <w:tcW w:type="dxa" w:w="794"/>
            <w:shd w:val="clear" w:color="auto" w:fill="E8EAF1"/>
          </w:tcPr>
          <w:p>
            <w:r/>
            <w:r>
              <w:rPr>
                <w:b/>
                <w:sz w:val="16"/>
              </w:rPr>
              <w:t>Wk 1</w:t>
            </w:r>
          </w:p>
        </w:tc>
        <w:tc>
          <w:tcPr>
            <w:tcW w:type="dxa" w:w="794"/>
            <w:shd w:val="clear" w:color="auto" w:fill="E8EAF1"/>
          </w:tcPr>
          <w:p>
            <w:r/>
            <w:r>
              <w:rPr>
                <w:b/>
                <w:sz w:val="16"/>
              </w:rPr>
              <w:t>Wk 2</w:t>
            </w:r>
          </w:p>
        </w:tc>
        <w:tc>
          <w:tcPr>
            <w:tcW w:type="dxa" w:w="794"/>
            <w:shd w:val="clear" w:color="auto" w:fill="E8EAF1"/>
          </w:tcPr>
          <w:p>
            <w:r/>
            <w:r>
              <w:rPr>
                <w:b/>
                <w:sz w:val="16"/>
              </w:rPr>
              <w:t>Wk 3</w:t>
            </w:r>
          </w:p>
        </w:tc>
        <w:tc>
          <w:tcPr>
            <w:tcW w:type="dxa" w:w="794"/>
            <w:shd w:val="clear" w:color="auto" w:fill="E8EAF1"/>
          </w:tcPr>
          <w:p>
            <w:r/>
            <w:r>
              <w:rPr>
                <w:b/>
                <w:sz w:val="16"/>
              </w:rPr>
              <w:t>Wk 4</w:t>
            </w:r>
          </w:p>
        </w:tc>
        <w:tc>
          <w:tcPr>
            <w:tcW w:type="dxa" w:w="794"/>
            <w:shd w:val="clear" w:color="auto" w:fill="E8EAF1"/>
          </w:tcPr>
          <w:p>
            <w:r/>
            <w:r>
              <w:rPr>
                <w:b/>
                <w:sz w:val="16"/>
              </w:rPr>
              <w:t>Wk 5</w:t>
            </w:r>
          </w:p>
        </w:tc>
        <w:tc>
          <w:tcPr>
            <w:tcW w:type="dxa" w:w="794"/>
            <w:shd w:val="clear" w:color="auto" w:fill="E8EAF1"/>
          </w:tcPr>
          <w:p>
            <w:r/>
            <w:r>
              <w:rPr>
                <w:b/>
                <w:sz w:val="16"/>
              </w:rPr>
              <w:t>Wk 6</w:t>
            </w:r>
          </w:p>
        </w:tc>
        <w:tc>
          <w:tcPr>
            <w:tcW w:type="dxa" w:w="794"/>
            <w:shd w:val="clear" w:color="auto" w:fill="E8EAF1"/>
          </w:tcPr>
          <w:p>
            <w:r/>
            <w:r>
              <w:rPr>
                <w:b/>
                <w:sz w:val="16"/>
              </w:rPr>
              <w:t>Wk 7</w:t>
            </w:r>
          </w:p>
        </w:tc>
        <w:tc>
          <w:tcPr>
            <w:tcW w:type="dxa" w:w="794"/>
            <w:shd w:val="clear" w:color="auto" w:fill="E8EAF1"/>
          </w:tcPr>
          <w:p>
            <w:r/>
            <w:r>
              <w:rPr>
                <w:b/>
                <w:sz w:val="16"/>
              </w:rPr>
              <w:t>Wk 8</w:t>
            </w:r>
          </w:p>
        </w:tc>
        <w:tc>
          <w:tcPr>
            <w:tcW w:type="dxa" w:w="794"/>
            <w:shd w:val="clear" w:color="auto" w:fill="E8EAF1"/>
          </w:tcPr>
          <w:p>
            <w:r/>
            <w:r>
              <w:rPr>
                <w:b/>
                <w:sz w:val="16"/>
              </w:rPr>
              <w:t>Wk 9</w:t>
            </w:r>
          </w:p>
        </w:tc>
        <w:tc>
          <w:tcPr>
            <w:tcW w:type="dxa" w:w="794"/>
            <w:shd w:val="clear" w:color="auto" w:fill="E8EAF1"/>
          </w:tcPr>
          <w:p>
            <w:r/>
            <w:r>
              <w:rPr>
                <w:b/>
                <w:sz w:val="16"/>
              </w:rPr>
              <w:t>Wk 10</w:t>
            </w:r>
          </w:p>
        </w:tc>
        <w:tc>
          <w:tcPr>
            <w:tcW w:type="dxa" w:w="794"/>
            <w:shd w:val="clear" w:color="auto" w:fill="E8EAF1"/>
          </w:tcPr>
          <w:p>
            <w:r/>
            <w:r>
              <w:rPr>
                <w:b/>
                <w:sz w:val="16"/>
              </w:rPr>
              <w:t>Wk 11</w:t>
            </w:r>
          </w:p>
        </w:tc>
        <w:tc>
          <w:tcPr>
            <w:tcW w:type="dxa" w:w="794"/>
            <w:shd w:val="clear" w:color="auto" w:fill="E8EAF1"/>
          </w:tcPr>
          <w:p>
            <w:r/>
            <w:r>
              <w:rPr>
                <w:b/>
                <w:sz w:val="16"/>
              </w:rPr>
              <w:t>Wk 12</w:t>
            </w:r>
          </w:p>
        </w:tc>
        <w:tc>
          <w:tcPr>
            <w:tcW w:type="dxa" w:w="794"/>
            <w:shd w:val="clear" w:color="auto" w:fill="E8EAF1"/>
          </w:tcPr>
          <w:p>
            <w:r/>
            <w:r>
              <w:rPr>
                <w:b/>
                <w:sz w:val="16"/>
              </w:rPr>
              <w:t>Wk 13</w:t>
            </w:r>
          </w:p>
        </w:tc>
        <w:tc>
          <w:tcPr>
            <w:tcW w:type="dxa" w:w="1134"/>
            <w:shd w:val="clear" w:color="auto" w:fill="E8EAF1"/>
          </w:tcPr>
          <w:p>
            <w:r/>
            <w:r>
              <w:rPr>
                <w:b/>
                <w:sz w:val="16"/>
              </w:rPr>
              <w:t>Days used</w:t>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bl>
    <w:p/>
    <w:p>
      <w:r>
        <w:br w:type="page"/>
      </w:r>
    </w:p>
    <w:p>
      <w:pPr>
        <w:spacing w:after="0"/>
      </w:pPr>
      <w:r>
        <w:rPr>
          <w:b/>
          <w:color w:val="14214D"/>
          <w:sz w:val="16"/>
        </w:rPr>
        <w:t>TEAM PLANNER</w:t>
      </w:r>
    </w:p>
    <w:p>
      <w:pPr>
        <w:pStyle w:val="Heading1"/>
      </w:pPr>
      <w:r>
        <w:t>Quarter four: who is off, week by week</w:t>
      </w:r>
    </w:p>
    <w:p>
      <w:r>
        <w:rPr>
          <w:i w:val="0"/>
          <w:color w:val="6B6B6B"/>
          <w:sz w:val="18"/>
        </w:rPr>
        <w:t>Write the days off in the week, or a code: A annual leave, S sick, U unpaid, T time off in lieu, B bank holiday worked.</w:t>
      </w:r>
    </w:p>
    <w:tbl>
      <w:tblPr>
        <w:tblStyle w:val="TableGrid"/>
        <w:tblW w:type="auto" w:w="0"/>
        <w:jc w:val="center"/>
        <w:tblLook w:firstColumn="1" w:firstRow="1" w:lastColumn="0" w:lastRow="0" w:noHBand="0" w:noVBand="1" w:val="04A0"/>
      </w:tblPr>
      <w:tblGrid>
        <w:gridCol w:w="1032"/>
        <w:gridCol w:w="1032"/>
        <w:gridCol w:w="1032"/>
        <w:gridCol w:w="1032"/>
        <w:gridCol w:w="1032"/>
        <w:gridCol w:w="1032"/>
        <w:gridCol w:w="1032"/>
        <w:gridCol w:w="1032"/>
        <w:gridCol w:w="1032"/>
        <w:gridCol w:w="1032"/>
        <w:gridCol w:w="1032"/>
        <w:gridCol w:w="1032"/>
        <w:gridCol w:w="1032"/>
        <w:gridCol w:w="1032"/>
        <w:gridCol w:w="1032"/>
      </w:tblGrid>
      <w:tr>
        <w:trPr>
          <w:tblHeader w:val="true"/>
        </w:trPr>
        <w:tc>
          <w:tcPr>
            <w:tcW w:type="dxa" w:w="2494"/>
            <w:shd w:val="clear" w:color="auto" w:fill="E8EAF1"/>
          </w:tcPr>
          <w:p>
            <w:r/>
            <w:r>
              <w:rPr>
                <w:b/>
                <w:sz w:val="16"/>
              </w:rPr>
              <w:t>Name</w:t>
            </w:r>
          </w:p>
        </w:tc>
        <w:tc>
          <w:tcPr>
            <w:tcW w:type="dxa" w:w="794"/>
            <w:shd w:val="clear" w:color="auto" w:fill="E8EAF1"/>
          </w:tcPr>
          <w:p>
            <w:r/>
            <w:r>
              <w:rPr>
                <w:b/>
                <w:sz w:val="16"/>
              </w:rPr>
              <w:t>Wk 1</w:t>
            </w:r>
          </w:p>
        </w:tc>
        <w:tc>
          <w:tcPr>
            <w:tcW w:type="dxa" w:w="794"/>
            <w:shd w:val="clear" w:color="auto" w:fill="E8EAF1"/>
          </w:tcPr>
          <w:p>
            <w:r/>
            <w:r>
              <w:rPr>
                <w:b/>
                <w:sz w:val="16"/>
              </w:rPr>
              <w:t>Wk 2</w:t>
            </w:r>
          </w:p>
        </w:tc>
        <w:tc>
          <w:tcPr>
            <w:tcW w:type="dxa" w:w="794"/>
            <w:shd w:val="clear" w:color="auto" w:fill="E8EAF1"/>
          </w:tcPr>
          <w:p>
            <w:r/>
            <w:r>
              <w:rPr>
                <w:b/>
                <w:sz w:val="16"/>
              </w:rPr>
              <w:t>Wk 3</w:t>
            </w:r>
          </w:p>
        </w:tc>
        <w:tc>
          <w:tcPr>
            <w:tcW w:type="dxa" w:w="794"/>
            <w:shd w:val="clear" w:color="auto" w:fill="E8EAF1"/>
          </w:tcPr>
          <w:p>
            <w:r/>
            <w:r>
              <w:rPr>
                <w:b/>
                <w:sz w:val="16"/>
              </w:rPr>
              <w:t>Wk 4</w:t>
            </w:r>
          </w:p>
        </w:tc>
        <w:tc>
          <w:tcPr>
            <w:tcW w:type="dxa" w:w="794"/>
            <w:shd w:val="clear" w:color="auto" w:fill="E8EAF1"/>
          </w:tcPr>
          <w:p>
            <w:r/>
            <w:r>
              <w:rPr>
                <w:b/>
                <w:sz w:val="16"/>
              </w:rPr>
              <w:t>Wk 5</w:t>
            </w:r>
          </w:p>
        </w:tc>
        <w:tc>
          <w:tcPr>
            <w:tcW w:type="dxa" w:w="794"/>
            <w:shd w:val="clear" w:color="auto" w:fill="E8EAF1"/>
          </w:tcPr>
          <w:p>
            <w:r/>
            <w:r>
              <w:rPr>
                <w:b/>
                <w:sz w:val="16"/>
              </w:rPr>
              <w:t>Wk 6</w:t>
            </w:r>
          </w:p>
        </w:tc>
        <w:tc>
          <w:tcPr>
            <w:tcW w:type="dxa" w:w="794"/>
            <w:shd w:val="clear" w:color="auto" w:fill="E8EAF1"/>
          </w:tcPr>
          <w:p>
            <w:r/>
            <w:r>
              <w:rPr>
                <w:b/>
                <w:sz w:val="16"/>
              </w:rPr>
              <w:t>Wk 7</w:t>
            </w:r>
          </w:p>
        </w:tc>
        <w:tc>
          <w:tcPr>
            <w:tcW w:type="dxa" w:w="794"/>
            <w:shd w:val="clear" w:color="auto" w:fill="E8EAF1"/>
          </w:tcPr>
          <w:p>
            <w:r/>
            <w:r>
              <w:rPr>
                <w:b/>
                <w:sz w:val="16"/>
              </w:rPr>
              <w:t>Wk 8</w:t>
            </w:r>
          </w:p>
        </w:tc>
        <w:tc>
          <w:tcPr>
            <w:tcW w:type="dxa" w:w="794"/>
            <w:shd w:val="clear" w:color="auto" w:fill="E8EAF1"/>
          </w:tcPr>
          <w:p>
            <w:r/>
            <w:r>
              <w:rPr>
                <w:b/>
                <w:sz w:val="16"/>
              </w:rPr>
              <w:t>Wk 9</w:t>
            </w:r>
          </w:p>
        </w:tc>
        <w:tc>
          <w:tcPr>
            <w:tcW w:type="dxa" w:w="794"/>
            <w:shd w:val="clear" w:color="auto" w:fill="E8EAF1"/>
          </w:tcPr>
          <w:p>
            <w:r/>
            <w:r>
              <w:rPr>
                <w:b/>
                <w:sz w:val="16"/>
              </w:rPr>
              <w:t>Wk 10</w:t>
            </w:r>
          </w:p>
        </w:tc>
        <w:tc>
          <w:tcPr>
            <w:tcW w:type="dxa" w:w="794"/>
            <w:shd w:val="clear" w:color="auto" w:fill="E8EAF1"/>
          </w:tcPr>
          <w:p>
            <w:r/>
            <w:r>
              <w:rPr>
                <w:b/>
                <w:sz w:val="16"/>
              </w:rPr>
              <w:t>Wk 11</w:t>
            </w:r>
          </w:p>
        </w:tc>
        <w:tc>
          <w:tcPr>
            <w:tcW w:type="dxa" w:w="794"/>
            <w:shd w:val="clear" w:color="auto" w:fill="E8EAF1"/>
          </w:tcPr>
          <w:p>
            <w:r/>
            <w:r>
              <w:rPr>
                <w:b/>
                <w:sz w:val="16"/>
              </w:rPr>
              <w:t>Wk 12</w:t>
            </w:r>
          </w:p>
        </w:tc>
        <w:tc>
          <w:tcPr>
            <w:tcW w:type="dxa" w:w="794"/>
            <w:shd w:val="clear" w:color="auto" w:fill="E8EAF1"/>
          </w:tcPr>
          <w:p>
            <w:r/>
            <w:r>
              <w:rPr>
                <w:b/>
                <w:sz w:val="16"/>
              </w:rPr>
              <w:t>Wk 13</w:t>
            </w:r>
          </w:p>
        </w:tc>
        <w:tc>
          <w:tcPr>
            <w:tcW w:type="dxa" w:w="1134"/>
            <w:shd w:val="clear" w:color="auto" w:fill="E8EAF1"/>
          </w:tcPr>
          <w:p>
            <w:r/>
            <w:r>
              <w:rPr>
                <w:b/>
                <w:sz w:val="16"/>
              </w:rPr>
              <w:t>Days used</w:t>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r>
        <w:tc>
          <w:tcPr>
            <w:tcW w:type="dxa" w:w="24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794"/>
          </w:tcPr>
          <w:p>
            <w:pPr>
              <w:spacing w:after="20"/>
            </w:pPr>
            <w:r/>
            <w:r>
              <w:rPr>
                <w:sz w:val="16"/>
              </w:rPr>
            </w:r>
          </w:p>
        </w:tc>
        <w:tc>
          <w:tcPr>
            <w:tcW w:type="dxa" w:w="1134"/>
          </w:tcPr>
          <w:p>
            <w:pPr>
              <w:spacing w:after="20"/>
            </w:pPr>
            <w:r/>
            <w:r>
              <w:rPr>
                <w:sz w:val="16"/>
              </w:rPr>
            </w:r>
          </w:p>
        </w:tc>
      </w:tr>
    </w:tbl>
    <w:p/>
    <w:p>
      <w:r>
        <w:br w:type="page"/>
      </w:r>
    </w:p>
    <w:p>
      <w:pPr>
        <w:spacing w:after="0"/>
      </w:pPr>
      <w:r>
        <w:rPr>
          <w:b/>
          <w:color w:val="14214D"/>
          <w:sz w:val="16"/>
        </w:rPr>
        <w:t>BANK HOLIDAYS</w:t>
      </w:r>
    </w:p>
    <w:p>
      <w:pPr>
        <w:pStyle w:val="Heading1"/>
      </w:pPr>
      <w:r>
        <w:t>The 2026 and 2027 bank holidays, by nation</w:t>
      </w:r>
    </w:p>
    <w:p>
      <w:r>
        <w:rPr>
          <w:i w:val="0"/>
          <w:color w:val="6B6B6B"/>
          <w:sz w:val="18"/>
        </w:rPr>
        <w:t>From GOV.UK on 18 October 2026. A substitute day is the weekday given when the holiday falls on a weekend. Whether a bank holiday is paid leave, extra leave or a working day depends on the contract, not on the law.</w:t>
      </w:r>
    </w:p>
    <w:tbl>
      <w:tblPr>
        <w:tblStyle w:val="TableGrid"/>
        <w:tblW w:type="auto" w:w="0"/>
        <w:jc w:val="center"/>
        <w:tblLook w:firstColumn="1" w:firstRow="1" w:lastColumn="0" w:lastRow="0" w:noHBand="0" w:noVBand="1" w:val="04A0"/>
      </w:tblPr>
      <w:tblGrid>
        <w:gridCol w:w="5159"/>
        <w:gridCol w:w="5159"/>
        <w:gridCol w:w="5159"/>
      </w:tblGrid>
      <w:tr>
        <w:trPr>
          <w:tblHeader w:val="true"/>
        </w:trPr>
        <w:tc>
          <w:tcPr>
            <w:tcW w:type="dxa" w:w="5102"/>
            <w:shd w:val="clear" w:color="auto" w:fill="E8EAF1"/>
          </w:tcPr>
          <w:p>
            <w:r/>
            <w:r>
              <w:rPr>
                <w:b/>
                <w:sz w:val="17"/>
              </w:rPr>
              <w:t>England and Wales</w:t>
            </w:r>
          </w:p>
        </w:tc>
        <w:tc>
          <w:tcPr>
            <w:tcW w:type="dxa" w:w="5102"/>
            <w:shd w:val="clear" w:color="auto" w:fill="E8EAF1"/>
          </w:tcPr>
          <w:p>
            <w:r/>
            <w:r>
              <w:rPr>
                <w:b/>
                <w:sz w:val="17"/>
              </w:rPr>
              <w:t>Scotland</w:t>
            </w:r>
          </w:p>
        </w:tc>
        <w:tc>
          <w:tcPr>
            <w:tcW w:type="dxa" w:w="5102"/>
            <w:shd w:val="clear" w:color="auto" w:fill="E8EAF1"/>
          </w:tcPr>
          <w:p>
            <w:r/>
            <w:r>
              <w:rPr>
                <w:b/>
                <w:sz w:val="17"/>
              </w:rPr>
              <w:t>Northern Ireland</w:t>
            </w:r>
          </w:p>
        </w:tc>
      </w:tr>
      <w:tr>
        <w:tc>
          <w:tcPr>
            <w:tcW w:type="dxa" w:w="5102"/>
          </w:tcPr>
          <w:p>
            <w:pPr>
              <w:spacing w:after="20"/>
            </w:pPr>
            <w:r/>
            <w:r>
              <w:rPr>
                <w:sz w:val="17"/>
              </w:rPr>
              <w:t>1 Jan 2026 New Year’s Day</w:t>
            </w:r>
          </w:p>
        </w:tc>
        <w:tc>
          <w:tcPr>
            <w:tcW w:type="dxa" w:w="5102"/>
          </w:tcPr>
          <w:p>
            <w:pPr>
              <w:spacing w:after="20"/>
            </w:pPr>
            <w:r/>
            <w:r>
              <w:rPr>
                <w:sz w:val="17"/>
              </w:rPr>
              <w:t>1 Jan 2026 New Year’s Day</w:t>
            </w:r>
          </w:p>
        </w:tc>
        <w:tc>
          <w:tcPr>
            <w:tcW w:type="dxa" w:w="5102"/>
          </w:tcPr>
          <w:p>
            <w:pPr>
              <w:spacing w:after="20"/>
            </w:pPr>
            <w:r/>
            <w:r>
              <w:rPr>
                <w:sz w:val="17"/>
              </w:rPr>
              <w:t>1 Jan 2026 New Year’s Day</w:t>
            </w:r>
          </w:p>
        </w:tc>
      </w:tr>
      <w:tr>
        <w:tc>
          <w:tcPr>
            <w:tcW w:type="dxa" w:w="5102"/>
          </w:tcPr>
          <w:p>
            <w:pPr>
              <w:spacing w:after="20"/>
            </w:pPr>
            <w:r/>
            <w:r>
              <w:rPr>
                <w:sz w:val="17"/>
              </w:rPr>
              <w:t>3 Apr 2026 Good Friday</w:t>
            </w:r>
          </w:p>
        </w:tc>
        <w:tc>
          <w:tcPr>
            <w:tcW w:type="dxa" w:w="5102"/>
          </w:tcPr>
          <w:p>
            <w:pPr>
              <w:spacing w:after="20"/>
            </w:pPr>
            <w:r/>
            <w:r>
              <w:rPr>
                <w:sz w:val="17"/>
              </w:rPr>
              <w:t>2 Jan 2026 2nd January</w:t>
            </w:r>
          </w:p>
        </w:tc>
        <w:tc>
          <w:tcPr>
            <w:tcW w:type="dxa" w:w="5102"/>
          </w:tcPr>
          <w:p>
            <w:pPr>
              <w:spacing w:after="20"/>
            </w:pPr>
            <w:r/>
            <w:r>
              <w:rPr>
                <w:sz w:val="17"/>
              </w:rPr>
              <w:t>17 Mar 2026 St Patrick’s Day</w:t>
            </w:r>
          </w:p>
        </w:tc>
      </w:tr>
      <w:tr>
        <w:tc>
          <w:tcPr>
            <w:tcW w:type="dxa" w:w="5102"/>
          </w:tcPr>
          <w:p>
            <w:pPr>
              <w:spacing w:after="20"/>
            </w:pPr>
            <w:r/>
            <w:r>
              <w:rPr>
                <w:sz w:val="17"/>
              </w:rPr>
              <w:t>6 Apr 2026 Easter Monday</w:t>
            </w:r>
          </w:p>
        </w:tc>
        <w:tc>
          <w:tcPr>
            <w:tcW w:type="dxa" w:w="5102"/>
          </w:tcPr>
          <w:p>
            <w:pPr>
              <w:spacing w:after="20"/>
            </w:pPr>
            <w:r/>
            <w:r>
              <w:rPr>
                <w:sz w:val="17"/>
              </w:rPr>
              <w:t>3 Apr 2026 Good Friday</w:t>
            </w:r>
          </w:p>
        </w:tc>
        <w:tc>
          <w:tcPr>
            <w:tcW w:type="dxa" w:w="5102"/>
          </w:tcPr>
          <w:p>
            <w:pPr>
              <w:spacing w:after="20"/>
            </w:pPr>
            <w:r/>
            <w:r>
              <w:rPr>
                <w:sz w:val="17"/>
              </w:rPr>
              <w:t>3 Apr 2026 Good Friday</w:t>
            </w:r>
          </w:p>
        </w:tc>
      </w:tr>
      <w:tr>
        <w:tc>
          <w:tcPr>
            <w:tcW w:type="dxa" w:w="5102"/>
          </w:tcPr>
          <w:p>
            <w:pPr>
              <w:spacing w:after="20"/>
            </w:pPr>
            <w:r/>
            <w:r>
              <w:rPr>
                <w:sz w:val="17"/>
              </w:rPr>
              <w:t>4 May 2026 Early May bank holiday</w:t>
            </w:r>
          </w:p>
        </w:tc>
        <w:tc>
          <w:tcPr>
            <w:tcW w:type="dxa" w:w="5102"/>
          </w:tcPr>
          <w:p>
            <w:pPr>
              <w:spacing w:after="20"/>
            </w:pPr>
            <w:r/>
            <w:r>
              <w:rPr>
                <w:sz w:val="17"/>
              </w:rPr>
              <w:t>4 May 2026 Early May bank holiday</w:t>
            </w:r>
          </w:p>
        </w:tc>
        <w:tc>
          <w:tcPr>
            <w:tcW w:type="dxa" w:w="5102"/>
          </w:tcPr>
          <w:p>
            <w:pPr>
              <w:spacing w:after="20"/>
            </w:pPr>
            <w:r/>
            <w:r>
              <w:rPr>
                <w:sz w:val="17"/>
              </w:rPr>
              <w:t>6 Apr 2026 Easter Monday</w:t>
            </w:r>
          </w:p>
        </w:tc>
      </w:tr>
      <w:tr>
        <w:tc>
          <w:tcPr>
            <w:tcW w:type="dxa" w:w="5102"/>
          </w:tcPr>
          <w:p>
            <w:pPr>
              <w:spacing w:after="20"/>
            </w:pPr>
            <w:r/>
            <w:r>
              <w:rPr>
                <w:sz w:val="17"/>
              </w:rPr>
              <w:t>25 May 2026 Spring bank holiday</w:t>
            </w:r>
          </w:p>
        </w:tc>
        <w:tc>
          <w:tcPr>
            <w:tcW w:type="dxa" w:w="5102"/>
          </w:tcPr>
          <w:p>
            <w:pPr>
              <w:spacing w:after="20"/>
            </w:pPr>
            <w:r/>
            <w:r>
              <w:rPr>
                <w:sz w:val="17"/>
              </w:rPr>
              <w:t>25 May 2026 Spring bank holiday</w:t>
            </w:r>
          </w:p>
        </w:tc>
        <w:tc>
          <w:tcPr>
            <w:tcW w:type="dxa" w:w="5102"/>
          </w:tcPr>
          <w:p>
            <w:pPr>
              <w:spacing w:after="20"/>
            </w:pPr>
            <w:r/>
            <w:r>
              <w:rPr>
                <w:sz w:val="17"/>
              </w:rPr>
              <w:t>4 May 2026 Early May bank holiday</w:t>
            </w:r>
          </w:p>
        </w:tc>
      </w:tr>
      <w:tr>
        <w:tc>
          <w:tcPr>
            <w:tcW w:type="dxa" w:w="5102"/>
          </w:tcPr>
          <w:p>
            <w:pPr>
              <w:spacing w:after="20"/>
            </w:pPr>
            <w:r/>
            <w:r>
              <w:rPr>
                <w:sz w:val="17"/>
              </w:rPr>
              <w:t>31 Aug 2026 Summer bank holiday</w:t>
            </w:r>
          </w:p>
        </w:tc>
        <w:tc>
          <w:tcPr>
            <w:tcW w:type="dxa" w:w="5102"/>
          </w:tcPr>
          <w:p>
            <w:pPr>
              <w:spacing w:after="20"/>
            </w:pPr>
            <w:r/>
            <w:r>
              <w:rPr>
                <w:sz w:val="17"/>
              </w:rPr>
              <w:t>15 Jun 2026 World Cup bank holiday</w:t>
            </w:r>
          </w:p>
        </w:tc>
        <w:tc>
          <w:tcPr>
            <w:tcW w:type="dxa" w:w="5102"/>
          </w:tcPr>
          <w:p>
            <w:pPr>
              <w:spacing w:after="20"/>
            </w:pPr>
            <w:r/>
            <w:r>
              <w:rPr>
                <w:sz w:val="17"/>
              </w:rPr>
              <w:t>25 May 2026 Spring bank holiday</w:t>
            </w:r>
          </w:p>
        </w:tc>
      </w:tr>
      <w:tr>
        <w:tc>
          <w:tcPr>
            <w:tcW w:type="dxa" w:w="5102"/>
          </w:tcPr>
          <w:p>
            <w:pPr>
              <w:spacing w:after="20"/>
            </w:pPr>
            <w:r/>
            <w:r>
              <w:rPr>
                <w:sz w:val="17"/>
              </w:rPr>
              <w:t>25 Dec 2026 Christmas Day</w:t>
            </w:r>
          </w:p>
        </w:tc>
        <w:tc>
          <w:tcPr>
            <w:tcW w:type="dxa" w:w="5102"/>
          </w:tcPr>
          <w:p>
            <w:pPr>
              <w:spacing w:after="20"/>
            </w:pPr>
            <w:r/>
            <w:r>
              <w:rPr>
                <w:sz w:val="17"/>
              </w:rPr>
              <w:t>3 Aug 2026 Summer bank holiday</w:t>
            </w:r>
          </w:p>
        </w:tc>
        <w:tc>
          <w:tcPr>
            <w:tcW w:type="dxa" w:w="5102"/>
          </w:tcPr>
          <w:p>
            <w:pPr>
              <w:spacing w:after="20"/>
            </w:pPr>
            <w:r/>
            <w:r>
              <w:rPr>
                <w:sz w:val="17"/>
              </w:rPr>
              <w:t>13 Jul 2026 Battle of the Boyne (substitute day)</w:t>
            </w:r>
          </w:p>
        </w:tc>
      </w:tr>
      <w:tr>
        <w:tc>
          <w:tcPr>
            <w:tcW w:type="dxa" w:w="5102"/>
          </w:tcPr>
          <w:p>
            <w:pPr>
              <w:spacing w:after="20"/>
            </w:pPr>
            <w:r/>
            <w:r>
              <w:rPr>
                <w:sz w:val="17"/>
              </w:rPr>
              <w:t>28 Dec 2026 Boxing Day (substitute day)</w:t>
            </w:r>
          </w:p>
        </w:tc>
        <w:tc>
          <w:tcPr>
            <w:tcW w:type="dxa" w:w="5102"/>
          </w:tcPr>
          <w:p>
            <w:pPr>
              <w:spacing w:after="20"/>
            </w:pPr>
            <w:r/>
            <w:r>
              <w:rPr>
                <w:sz w:val="17"/>
              </w:rPr>
              <w:t>30 Nov 2026 St Andrew’s Day</w:t>
            </w:r>
          </w:p>
        </w:tc>
        <w:tc>
          <w:tcPr>
            <w:tcW w:type="dxa" w:w="5102"/>
          </w:tcPr>
          <w:p>
            <w:pPr>
              <w:spacing w:after="20"/>
            </w:pPr>
            <w:r/>
            <w:r>
              <w:rPr>
                <w:sz w:val="17"/>
              </w:rPr>
              <w:t>31 Aug 2026 Summer bank holiday</w:t>
            </w:r>
          </w:p>
        </w:tc>
      </w:tr>
      <w:tr>
        <w:tc>
          <w:tcPr>
            <w:tcW w:type="dxa" w:w="5102"/>
          </w:tcPr>
          <w:p>
            <w:pPr>
              <w:spacing w:after="20"/>
            </w:pPr>
            <w:r/>
            <w:r>
              <w:rPr>
                <w:sz w:val="17"/>
              </w:rPr>
              <w:t>1 Jan 2027 New Year’s Day</w:t>
            </w:r>
          </w:p>
        </w:tc>
        <w:tc>
          <w:tcPr>
            <w:tcW w:type="dxa" w:w="5102"/>
          </w:tcPr>
          <w:p>
            <w:pPr>
              <w:spacing w:after="20"/>
            </w:pPr>
            <w:r/>
            <w:r>
              <w:rPr>
                <w:sz w:val="17"/>
              </w:rPr>
              <w:t>25 Dec 2026 Christmas Day</w:t>
            </w:r>
          </w:p>
        </w:tc>
        <w:tc>
          <w:tcPr>
            <w:tcW w:type="dxa" w:w="5102"/>
          </w:tcPr>
          <w:p>
            <w:pPr>
              <w:spacing w:after="20"/>
            </w:pPr>
            <w:r/>
            <w:r>
              <w:rPr>
                <w:sz w:val="17"/>
              </w:rPr>
              <w:t>25 Dec 2026 Christmas Day</w:t>
            </w:r>
          </w:p>
        </w:tc>
      </w:tr>
      <w:tr>
        <w:tc>
          <w:tcPr>
            <w:tcW w:type="dxa" w:w="5102"/>
          </w:tcPr>
          <w:p>
            <w:pPr>
              <w:spacing w:after="20"/>
            </w:pPr>
            <w:r/>
            <w:r>
              <w:rPr>
                <w:sz w:val="17"/>
              </w:rPr>
              <w:t>26 Mar 2027 Good Friday</w:t>
            </w:r>
          </w:p>
        </w:tc>
        <w:tc>
          <w:tcPr>
            <w:tcW w:type="dxa" w:w="5102"/>
          </w:tcPr>
          <w:p>
            <w:pPr>
              <w:spacing w:after="20"/>
            </w:pPr>
            <w:r/>
            <w:r>
              <w:rPr>
                <w:sz w:val="17"/>
              </w:rPr>
              <w:t>28 Dec 2026 Boxing Day (substitute day)</w:t>
            </w:r>
          </w:p>
        </w:tc>
        <w:tc>
          <w:tcPr>
            <w:tcW w:type="dxa" w:w="5102"/>
          </w:tcPr>
          <w:p>
            <w:pPr>
              <w:spacing w:after="20"/>
            </w:pPr>
            <w:r/>
            <w:r>
              <w:rPr>
                <w:sz w:val="17"/>
              </w:rPr>
              <w:t>28 Dec 2026 Boxing Day (substitute day)</w:t>
            </w:r>
          </w:p>
        </w:tc>
      </w:tr>
      <w:tr>
        <w:tc>
          <w:tcPr>
            <w:tcW w:type="dxa" w:w="5102"/>
          </w:tcPr>
          <w:p>
            <w:pPr>
              <w:spacing w:after="20"/>
            </w:pPr>
            <w:r/>
            <w:r>
              <w:rPr>
                <w:sz w:val="17"/>
              </w:rPr>
              <w:t>29 Mar 2027 Easter Monday</w:t>
            </w:r>
          </w:p>
        </w:tc>
        <w:tc>
          <w:tcPr>
            <w:tcW w:type="dxa" w:w="5102"/>
          </w:tcPr>
          <w:p>
            <w:pPr>
              <w:spacing w:after="20"/>
            </w:pPr>
            <w:r/>
            <w:r>
              <w:rPr>
                <w:sz w:val="17"/>
              </w:rPr>
              <w:t>1 Jan 2027 New Year’s Day</w:t>
            </w:r>
          </w:p>
        </w:tc>
        <w:tc>
          <w:tcPr>
            <w:tcW w:type="dxa" w:w="5102"/>
          </w:tcPr>
          <w:p>
            <w:pPr>
              <w:spacing w:after="20"/>
            </w:pPr>
            <w:r/>
            <w:r>
              <w:rPr>
                <w:sz w:val="17"/>
              </w:rPr>
              <w:t>1 Jan 2027 New Year’s Day</w:t>
            </w:r>
          </w:p>
        </w:tc>
      </w:tr>
      <w:tr>
        <w:tc>
          <w:tcPr>
            <w:tcW w:type="dxa" w:w="5102"/>
          </w:tcPr>
          <w:p>
            <w:pPr>
              <w:spacing w:after="20"/>
            </w:pPr>
            <w:r/>
            <w:r>
              <w:rPr>
                <w:sz w:val="17"/>
              </w:rPr>
              <w:t>3 May 2027 Early May bank holiday</w:t>
            </w:r>
          </w:p>
        </w:tc>
        <w:tc>
          <w:tcPr>
            <w:tcW w:type="dxa" w:w="5102"/>
          </w:tcPr>
          <w:p>
            <w:pPr>
              <w:spacing w:after="20"/>
            </w:pPr>
            <w:r/>
            <w:r>
              <w:rPr>
                <w:sz w:val="17"/>
              </w:rPr>
              <w:t>4 Jan 2027 2nd January (substitute day)</w:t>
            </w:r>
          </w:p>
        </w:tc>
        <w:tc>
          <w:tcPr>
            <w:tcW w:type="dxa" w:w="5102"/>
          </w:tcPr>
          <w:p>
            <w:pPr>
              <w:spacing w:after="20"/>
            </w:pPr>
            <w:r/>
            <w:r>
              <w:rPr>
                <w:sz w:val="17"/>
              </w:rPr>
              <w:t>17 Mar 2027 St Patrick’s Day</w:t>
            </w:r>
          </w:p>
        </w:tc>
      </w:tr>
      <w:tr>
        <w:tc>
          <w:tcPr>
            <w:tcW w:type="dxa" w:w="5102"/>
          </w:tcPr>
          <w:p>
            <w:pPr>
              <w:spacing w:after="20"/>
            </w:pPr>
            <w:r/>
            <w:r>
              <w:rPr>
                <w:sz w:val="17"/>
              </w:rPr>
              <w:t>31 May 2027 Spring bank holiday</w:t>
            </w:r>
          </w:p>
        </w:tc>
        <w:tc>
          <w:tcPr>
            <w:tcW w:type="dxa" w:w="5102"/>
          </w:tcPr>
          <w:p>
            <w:pPr>
              <w:spacing w:after="20"/>
            </w:pPr>
            <w:r/>
            <w:r>
              <w:rPr>
                <w:sz w:val="17"/>
              </w:rPr>
              <w:t>26 Mar 2027 Good Friday</w:t>
            </w:r>
          </w:p>
        </w:tc>
        <w:tc>
          <w:tcPr>
            <w:tcW w:type="dxa" w:w="5102"/>
          </w:tcPr>
          <w:p>
            <w:pPr>
              <w:spacing w:after="20"/>
            </w:pPr>
            <w:r/>
            <w:r>
              <w:rPr>
                <w:sz w:val="17"/>
              </w:rPr>
              <w:t>26 Mar 2027 Good Friday</w:t>
            </w:r>
          </w:p>
        </w:tc>
      </w:tr>
      <w:tr>
        <w:tc>
          <w:tcPr>
            <w:tcW w:type="dxa" w:w="5102"/>
          </w:tcPr>
          <w:p>
            <w:pPr>
              <w:spacing w:after="20"/>
            </w:pPr>
            <w:r/>
            <w:r>
              <w:rPr>
                <w:sz w:val="17"/>
              </w:rPr>
              <w:t>30 Aug 2027 Summer bank holiday</w:t>
            </w:r>
          </w:p>
        </w:tc>
        <w:tc>
          <w:tcPr>
            <w:tcW w:type="dxa" w:w="5102"/>
          </w:tcPr>
          <w:p>
            <w:pPr>
              <w:spacing w:after="20"/>
            </w:pPr>
            <w:r/>
            <w:r>
              <w:rPr>
                <w:sz w:val="17"/>
              </w:rPr>
              <w:t>3 May 2027 Early May bank holiday</w:t>
            </w:r>
          </w:p>
        </w:tc>
        <w:tc>
          <w:tcPr>
            <w:tcW w:type="dxa" w:w="5102"/>
          </w:tcPr>
          <w:p>
            <w:pPr>
              <w:spacing w:after="20"/>
            </w:pPr>
            <w:r/>
            <w:r>
              <w:rPr>
                <w:sz w:val="17"/>
              </w:rPr>
              <w:t>29 Mar 2027 Easter Monday</w:t>
            </w:r>
          </w:p>
        </w:tc>
      </w:tr>
      <w:tr>
        <w:tc>
          <w:tcPr>
            <w:tcW w:type="dxa" w:w="5102"/>
          </w:tcPr>
          <w:p>
            <w:pPr>
              <w:spacing w:after="20"/>
            </w:pPr>
            <w:r/>
            <w:r>
              <w:rPr>
                <w:sz w:val="17"/>
              </w:rPr>
              <w:t>27 Dec 2027 Christmas Day (substitute day)</w:t>
            </w:r>
          </w:p>
        </w:tc>
        <w:tc>
          <w:tcPr>
            <w:tcW w:type="dxa" w:w="5102"/>
          </w:tcPr>
          <w:p>
            <w:pPr>
              <w:spacing w:after="20"/>
            </w:pPr>
            <w:r/>
            <w:r>
              <w:rPr>
                <w:sz w:val="17"/>
              </w:rPr>
              <w:t>31 May 2027 Spring bank holiday</w:t>
            </w:r>
          </w:p>
        </w:tc>
        <w:tc>
          <w:tcPr>
            <w:tcW w:type="dxa" w:w="5102"/>
          </w:tcPr>
          <w:p>
            <w:pPr>
              <w:spacing w:after="20"/>
            </w:pPr>
            <w:r/>
            <w:r>
              <w:rPr>
                <w:sz w:val="17"/>
              </w:rPr>
              <w:t>3 May 2027 Early May bank holiday</w:t>
            </w:r>
          </w:p>
        </w:tc>
      </w:tr>
      <w:tr>
        <w:tc>
          <w:tcPr>
            <w:tcW w:type="dxa" w:w="5102"/>
          </w:tcPr>
          <w:p>
            <w:pPr>
              <w:spacing w:after="20"/>
            </w:pPr>
            <w:r/>
            <w:r>
              <w:rPr>
                <w:sz w:val="17"/>
              </w:rPr>
              <w:t>28 Dec 2027 Boxing Day (substitute day)</w:t>
            </w:r>
          </w:p>
        </w:tc>
        <w:tc>
          <w:tcPr>
            <w:tcW w:type="dxa" w:w="5102"/>
          </w:tcPr>
          <w:p>
            <w:pPr>
              <w:spacing w:after="20"/>
            </w:pPr>
            <w:r/>
            <w:r>
              <w:rPr>
                <w:sz w:val="17"/>
              </w:rPr>
              <w:t>2 Aug 2027 Summer bank holiday</w:t>
            </w:r>
          </w:p>
        </w:tc>
        <w:tc>
          <w:tcPr>
            <w:tcW w:type="dxa" w:w="5102"/>
          </w:tcPr>
          <w:p>
            <w:pPr>
              <w:spacing w:after="20"/>
            </w:pPr>
            <w:r/>
            <w:r>
              <w:rPr>
                <w:sz w:val="17"/>
              </w:rPr>
              <w:t>31 May 2027 Spring bank holiday</w:t>
            </w:r>
          </w:p>
        </w:tc>
      </w:tr>
      <w:tr>
        <w:tc>
          <w:tcPr>
            <w:tcW w:type="dxa" w:w="5102"/>
          </w:tcPr>
          <w:p>
            <w:pPr>
              <w:spacing w:after="20"/>
            </w:pPr>
            <w:r/>
            <w:r>
              <w:rPr>
                <w:sz w:val="17"/>
              </w:rPr>
            </w:r>
          </w:p>
        </w:tc>
        <w:tc>
          <w:tcPr>
            <w:tcW w:type="dxa" w:w="5102"/>
          </w:tcPr>
          <w:p>
            <w:pPr>
              <w:spacing w:after="20"/>
            </w:pPr>
            <w:r/>
            <w:r>
              <w:rPr>
                <w:sz w:val="17"/>
              </w:rPr>
              <w:t>30 Nov 2027 St Andrew’s Day</w:t>
            </w:r>
          </w:p>
        </w:tc>
        <w:tc>
          <w:tcPr>
            <w:tcW w:type="dxa" w:w="5102"/>
          </w:tcPr>
          <w:p>
            <w:pPr>
              <w:spacing w:after="20"/>
            </w:pPr>
            <w:r/>
            <w:r>
              <w:rPr>
                <w:sz w:val="17"/>
              </w:rPr>
              <w:t>12 Jul 2027 Battle of the Boyne</w:t>
            </w:r>
          </w:p>
        </w:tc>
      </w:tr>
      <w:tr>
        <w:tc>
          <w:tcPr>
            <w:tcW w:type="dxa" w:w="5102"/>
          </w:tcPr>
          <w:p>
            <w:pPr>
              <w:spacing w:after="20"/>
            </w:pPr>
            <w:r/>
            <w:r>
              <w:rPr>
                <w:sz w:val="17"/>
              </w:rPr>
            </w:r>
          </w:p>
        </w:tc>
        <w:tc>
          <w:tcPr>
            <w:tcW w:type="dxa" w:w="5102"/>
          </w:tcPr>
          <w:p>
            <w:pPr>
              <w:spacing w:after="20"/>
            </w:pPr>
            <w:r/>
            <w:r>
              <w:rPr>
                <w:sz w:val="17"/>
              </w:rPr>
              <w:t>27 Dec 2027 Christmas Day (substitute day)</w:t>
            </w:r>
          </w:p>
        </w:tc>
        <w:tc>
          <w:tcPr>
            <w:tcW w:type="dxa" w:w="5102"/>
          </w:tcPr>
          <w:p>
            <w:pPr>
              <w:spacing w:after="20"/>
            </w:pPr>
            <w:r/>
            <w:r>
              <w:rPr>
                <w:sz w:val="17"/>
              </w:rPr>
              <w:t>30 Aug 2027 Summer bank holiday</w:t>
            </w:r>
          </w:p>
        </w:tc>
      </w:tr>
      <w:tr>
        <w:tc>
          <w:tcPr>
            <w:tcW w:type="dxa" w:w="5102"/>
          </w:tcPr>
          <w:p>
            <w:pPr>
              <w:spacing w:after="20"/>
            </w:pPr>
            <w:r/>
            <w:r>
              <w:rPr>
                <w:sz w:val="17"/>
              </w:rPr>
            </w:r>
          </w:p>
        </w:tc>
        <w:tc>
          <w:tcPr>
            <w:tcW w:type="dxa" w:w="5102"/>
          </w:tcPr>
          <w:p>
            <w:pPr>
              <w:spacing w:after="20"/>
            </w:pPr>
            <w:r/>
            <w:r>
              <w:rPr>
                <w:sz w:val="17"/>
              </w:rPr>
              <w:t>28 Dec 2027 Boxing Day (substitute day)</w:t>
            </w:r>
          </w:p>
        </w:tc>
        <w:tc>
          <w:tcPr>
            <w:tcW w:type="dxa" w:w="5102"/>
          </w:tcPr>
          <w:p>
            <w:pPr>
              <w:spacing w:after="20"/>
            </w:pPr>
            <w:r/>
            <w:r>
              <w:rPr>
                <w:sz w:val="17"/>
              </w:rPr>
              <w:t>27 Dec 2027 Christmas Day (substitute day)</w:t>
            </w:r>
          </w:p>
        </w:tc>
      </w:tr>
      <w:tr>
        <w:tc>
          <w:tcPr>
            <w:tcW w:type="dxa" w:w="5102"/>
          </w:tcPr>
          <w:p>
            <w:pPr>
              <w:spacing w:after="20"/>
            </w:pPr>
            <w:r/>
            <w:r>
              <w:rPr>
                <w:sz w:val="17"/>
              </w:rPr>
            </w:r>
          </w:p>
        </w:tc>
        <w:tc>
          <w:tcPr>
            <w:tcW w:type="dxa" w:w="5102"/>
          </w:tcPr>
          <w:p>
            <w:pPr>
              <w:spacing w:after="20"/>
            </w:pPr>
            <w:r/>
            <w:r>
              <w:rPr>
                <w:sz w:val="17"/>
              </w:rPr>
            </w:r>
          </w:p>
        </w:tc>
        <w:tc>
          <w:tcPr>
            <w:tcW w:type="dxa" w:w="5102"/>
          </w:tcPr>
          <w:p>
            <w:pPr>
              <w:spacing w:after="20"/>
            </w:pPr>
            <w:r/>
            <w:r>
              <w:rPr>
                <w:sz w:val="17"/>
              </w:rPr>
              <w:t>28 Dec 2027 Boxing Day (substitute day)</w:t>
            </w:r>
          </w:p>
        </w:tc>
      </w:tr>
    </w:tbl>
    <w:p/>
    <w:p>
      <w:r>
        <w:rPr>
          <w:i/>
          <w:color w:val="6B6B6B"/>
          <w:sz w:val="16"/>
        </w:rPr>
        <w:t>Not legal advice. Check it against GOV.UK and your own contracts and policies.</w:t>
      </w:r>
    </w:p>
    <w:sectPr w:rsidR="00FC693F" w:rsidRPr="0006063C" w:rsidSect="00034616">
      <w:headerReference w:type="default" r:id="rId9"/>
      <w:footerReference w:type="default" r:id="rId10"/>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unibuild.co.uk/downloads/staff-holiday-planner-template/.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Staff holiday planner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843</Words>
  <Characters>3341</Characters>
  <Application>Microsoft Macintosh Word</Application>
  <DocSecurity>0</DocSecurity>
  <Paragraphs>160</Paragraphs>
  <ScaleCrop>false</ScaleCrop>
  <HeadingPairs>
    <vt:vector size="2" baseType="variant">
      <vt:variant>
        <vt:lpstr>Title</vt:lpstr>
      </vt:variant>
      <vt:variant>
        <vt:i4>1</vt:i4>
      </vt:variant>
    </vt:vector>
  </HeadingPairs>
  <TitlesOfParts>
    <vt:vector size="1" baseType="lpstr">
      <vt:lpstr>Staff holiday planner template</vt:lpstr>
    </vt:vector>
  </TitlesOfParts>
  <Manager/>
  <Company>Unibuild Technologies Limited</Company>
  <LinksUpToDate>false</LinksUpToDate>
  <CharactersWithSpaces>4024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holiday planner template (annual leave record and team planner), free editable Word document | Unibuild</dc:title>
  <dc:subject>A leave record per person with entitlement, carry-over and every request approved, a team planner a quarter per page, and the 2026 and 2027 bank holidays by nation. As a PDF, Word and an Excel workbook.</dc:subject>
  <dc:creator>Unibuild</dc:creator>
  <cp:keywords>staff holiday planner, Staff holiday planner template Word, Word template, holiday planner template, annual leave planner, staff leave planner, employee holiday planner, holiday planner 2026, holiday planner 2027, leave record, bank holidays 2026</cp:keywords>
  <dc:description>A free editable staff holiday planner for UK firms: a per-person annual leave record with entitlement, carry-over and every request approved, a team planner a quarter per page for twelve people, and the 2026 and 2027 bank holidays for England and Wales, Scotland and Northern Ireland from GOV.UK. Built on GOV.UK holiday entitlement guidance and the Working Time Regulations 1998. Free to download, use and reuse, from Unibuild (unibuild.co.uk). This is the Word version, to edit in Microsoft Word or any program that opens .docx files. Page: https://unibuild.co.uk/downloads/staff-holiday-planner-template/</dc:description>
  <cp:lastModifiedBy>Unibuild</cp:lastModifiedBy>
  <cp:revision>1</cp:revision>
  <dcterms:created xsi:type="dcterms:W3CDTF">2026-10-18T00:00:00Z</dcterms:created>
  <dcterms:modified xsi:type="dcterms:W3CDTF">2026-10-18T08:07:23Z</dcterms:modified>
  <cp:category>Planner</cp:category>
  <dc:language>en-GB</dc:language>
  <dc:identifier>https://unibuild.co.uk/assets/downloads/staff-holiday-planner-template.docx</dc:identifier>
</cp:coreProperties>
</file>