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i w:val="0"/>
          <w:color w:val="6B6B6B"/>
          <w:sz w:val="18"/>
        </w:rPr>
        <w:t>[Your logo]</w:t>
      </w:r>
    </w:p>
    <w:p>
      <w:r>
        <w:rPr>
          <w:i w:val="0"/>
          <w:color w:val="6B6B6B"/>
          <w:sz w:val="20"/>
        </w:rPr>
        <w:t>Risk assessment and method statement</w:t>
      </w:r>
    </w:p>
    <w:p>
      <w:pPr>
        <w:pStyle w:val="Title"/>
      </w:pPr>
      <w:r>
        <w:t>Plant and excavator risk assessment</w:t>
      </w:r>
    </w:p>
    <w:p>
      <w:r>
        <w:rPr>
          <w:i w:val="0"/>
          <w:sz w:val="22"/>
        </w:rPr>
        <w:t>Use of excavators, dumpers and rollers. Pre-filled with typical hazards, controls and sequence: edit it for this site.</w:t>
      </w:r>
    </w:p>
    <w:p>
      <w:r>
        <w:rPr>
          <w:i w:val="0"/>
          <w:color w:val="6B6B6B"/>
          <w:sz w:val="17"/>
        </w:rPr>
        <w:t>Management of Health and Safety at Work Regulations 1999, regulation 3. PUWER 1998 and LOLER 1998.</w:t>
      </w:r>
    </w:p>
    <w:tbl>
      <w:tblPr>
        <w:tblStyle w:val="TableGrid"/>
        <w:tblW w:type="auto" w:w="0"/>
        <w:jc w:val="center"/>
        <w:tblLook w:firstColumn="1" w:firstRow="1" w:lastColumn="0" w:lastRow="0" w:noHBand="0" w:noVBand="1" w:val="04A0"/>
      </w:tblPr>
      <w:tblGrid>
        <w:gridCol w:w="5046"/>
        <w:gridCol w:w="5046"/>
      </w:tblGrid>
      <w:tr>
        <w:trPr>
          <w:tblHeader w:val="true"/>
        </w:trPr>
        <w:tc>
          <w:tcPr>
            <w:tcW w:type="dxa" w:w="3402"/>
            <w:shd w:val="clear" w:color="auto" w:fill="E8EAF1"/>
          </w:tcPr>
          <w:p>
            <w:r/>
            <w:r>
              <w:rPr>
                <w:b/>
                <w:sz w:val="19"/>
              </w:rPr>
              <w:t>Detail</w:t>
            </w:r>
          </w:p>
        </w:tc>
        <w:tc>
          <w:tcPr>
            <w:tcW w:type="dxa" w:w="6690"/>
            <w:shd w:val="clear" w:color="auto" w:fill="E8EAF1"/>
          </w:tcPr>
          <w:p>
            <w:r/>
            <w:r>
              <w:rPr>
                <w:b/>
                <w:sz w:val="19"/>
              </w:rPr>
              <w:t>Entry</w:t>
            </w:r>
          </w:p>
        </w:tc>
      </w:tr>
      <w:tr>
        <w:tc>
          <w:tcPr>
            <w:tcW w:type="dxa" w:w="3402"/>
          </w:tcPr>
          <w:p>
            <w:pPr>
              <w:spacing w:after="20"/>
            </w:pPr>
            <w:r/>
            <w:r>
              <w:rPr>
                <w:sz w:val="19"/>
              </w:rPr>
              <w:t>Project</w:t>
            </w:r>
          </w:p>
        </w:tc>
        <w:tc>
          <w:tcPr>
            <w:tcW w:type="dxa" w:w="6690"/>
          </w:tcPr>
          <w:p>
            <w:pPr>
              <w:spacing w:after="20"/>
            </w:pPr>
            <w:r/>
            <w:r>
              <w:rPr>
                <w:sz w:val="19"/>
              </w:rPr>
            </w:r>
          </w:p>
        </w:tc>
      </w:tr>
      <w:tr>
        <w:tc>
          <w:tcPr>
            <w:tcW w:type="dxa" w:w="3402"/>
          </w:tcPr>
          <w:p>
            <w:pPr>
              <w:spacing w:after="20"/>
            </w:pPr>
            <w:r/>
            <w:r>
              <w:rPr>
                <w:sz w:val="19"/>
              </w:rPr>
              <w:t>Site address</w:t>
            </w:r>
          </w:p>
        </w:tc>
        <w:tc>
          <w:tcPr>
            <w:tcW w:type="dxa" w:w="6690"/>
          </w:tcPr>
          <w:p>
            <w:pPr>
              <w:spacing w:after="20"/>
            </w:pPr>
            <w:r/>
            <w:r>
              <w:rPr>
                <w:sz w:val="19"/>
              </w:rPr>
            </w:r>
          </w:p>
        </w:tc>
      </w:tr>
      <w:tr>
        <w:tc>
          <w:tcPr>
            <w:tcW w:type="dxa" w:w="3402"/>
          </w:tcPr>
          <w:p>
            <w:pPr>
              <w:spacing w:after="20"/>
            </w:pPr>
            <w:r/>
            <w:r>
              <w:rPr>
                <w:sz w:val="19"/>
              </w:rPr>
              <w:t>Activity</w:t>
            </w:r>
          </w:p>
        </w:tc>
        <w:tc>
          <w:tcPr>
            <w:tcW w:type="dxa" w:w="6690"/>
          </w:tcPr>
          <w:p>
            <w:pPr>
              <w:spacing w:after="20"/>
            </w:pPr>
            <w:r/>
            <w:r>
              <w:rPr>
                <w:sz w:val="19"/>
              </w:rPr>
              <w:t>Use of excavators, dumpers and rollers</w:t>
            </w:r>
          </w:p>
        </w:tc>
      </w:tr>
      <w:tr>
        <w:tc>
          <w:tcPr>
            <w:tcW w:type="dxa" w:w="3402"/>
          </w:tcPr>
          <w:p>
            <w:pPr>
              <w:spacing w:after="20"/>
            </w:pPr>
            <w:r/>
            <w:r>
              <w:rPr>
                <w:sz w:val="19"/>
              </w:rPr>
              <w:t>RAMS reference</w:t>
            </w:r>
          </w:p>
        </w:tc>
        <w:tc>
          <w:tcPr>
            <w:tcW w:type="dxa" w:w="6690"/>
          </w:tcPr>
          <w:p>
            <w:pPr>
              <w:spacing w:after="20"/>
            </w:pPr>
            <w:r/>
            <w:r>
              <w:rPr>
                <w:sz w:val="19"/>
              </w:rPr>
            </w:r>
          </w:p>
        </w:tc>
      </w:tr>
      <w:tr>
        <w:tc>
          <w:tcPr>
            <w:tcW w:type="dxa" w:w="3402"/>
          </w:tcPr>
          <w:p>
            <w:pPr>
              <w:spacing w:after="20"/>
            </w:pPr>
            <w:r/>
            <w:r>
              <w:rPr>
                <w:sz w:val="19"/>
              </w:rPr>
              <w:t>Contractor carrying out the work</w:t>
            </w:r>
          </w:p>
        </w:tc>
        <w:tc>
          <w:tcPr>
            <w:tcW w:type="dxa" w:w="6690"/>
          </w:tcPr>
          <w:p>
            <w:pPr>
              <w:spacing w:after="20"/>
            </w:pPr>
            <w:r/>
            <w:r>
              <w:rPr>
                <w:sz w:val="19"/>
              </w:rPr>
            </w:r>
          </w:p>
        </w:tc>
      </w:tr>
      <w:tr>
        <w:tc>
          <w:tcPr>
            <w:tcW w:type="dxa" w:w="3402"/>
          </w:tcPr>
          <w:p>
            <w:pPr>
              <w:spacing w:after="20"/>
            </w:pPr>
            <w:r/>
            <w:r>
              <w:rPr>
                <w:sz w:val="19"/>
              </w:rPr>
              <w:t>Principal contractor</w:t>
            </w:r>
          </w:p>
        </w:tc>
        <w:tc>
          <w:tcPr>
            <w:tcW w:type="dxa" w:w="6690"/>
          </w:tcPr>
          <w:p>
            <w:pPr>
              <w:spacing w:after="20"/>
            </w:pPr>
            <w:r/>
            <w:r>
              <w:rPr>
                <w:sz w:val="19"/>
              </w:rPr>
            </w:r>
          </w:p>
        </w:tc>
      </w:tr>
      <w:tr>
        <w:tc>
          <w:tcPr>
            <w:tcW w:type="dxa" w:w="3402"/>
          </w:tcPr>
          <w:p>
            <w:pPr>
              <w:spacing w:after="20"/>
            </w:pPr>
            <w:r/>
            <w:r>
              <w:rPr>
                <w:sz w:val="19"/>
              </w:rPr>
              <w:t>Prepared by</w:t>
            </w:r>
          </w:p>
        </w:tc>
        <w:tc>
          <w:tcPr>
            <w:tcW w:type="dxa" w:w="6690"/>
          </w:tcPr>
          <w:p>
            <w:pPr>
              <w:spacing w:after="20"/>
            </w:pPr>
            <w:r/>
            <w:r>
              <w:rPr>
                <w:sz w:val="19"/>
              </w:rPr>
            </w:r>
          </w:p>
        </w:tc>
      </w:tr>
      <w:tr>
        <w:tc>
          <w:tcPr>
            <w:tcW w:type="dxa" w:w="3402"/>
          </w:tcPr>
          <w:p>
            <w:pPr>
              <w:spacing w:after="20"/>
            </w:pPr>
            <w:r/>
            <w:r>
              <w:rPr>
                <w:sz w:val="19"/>
              </w:rPr>
              <w:t>Approved by</w:t>
            </w:r>
          </w:p>
        </w:tc>
        <w:tc>
          <w:tcPr>
            <w:tcW w:type="dxa" w:w="6690"/>
          </w:tcPr>
          <w:p>
            <w:pPr>
              <w:spacing w:after="20"/>
            </w:pPr>
            <w:r/>
            <w:r>
              <w:rPr>
                <w:sz w:val="19"/>
              </w:rPr>
            </w:r>
          </w:p>
        </w:tc>
      </w:tr>
      <w:tr>
        <w:tc>
          <w:tcPr>
            <w:tcW w:type="dxa" w:w="3402"/>
          </w:tcPr>
          <w:p>
            <w:pPr>
              <w:spacing w:after="20"/>
            </w:pPr>
            <w:r/>
            <w:r>
              <w:rPr>
                <w:sz w:val="19"/>
              </w:rPr>
              <w:t>Revision</w:t>
            </w:r>
          </w:p>
        </w:tc>
        <w:tc>
          <w:tcPr>
            <w:tcW w:type="dxa" w:w="6690"/>
          </w:tcPr>
          <w:p>
            <w:pPr>
              <w:spacing w:after="20"/>
            </w:pPr>
            <w:r/>
            <w:r>
              <w:rPr>
                <w:sz w:val="19"/>
              </w:rPr>
            </w:r>
          </w:p>
        </w:tc>
      </w:tr>
      <w:tr>
        <w:tc>
          <w:tcPr>
            <w:tcW w:type="dxa" w:w="3402"/>
          </w:tcPr>
          <w:p>
            <w:pPr>
              <w:spacing w:after="20"/>
            </w:pPr>
            <w:r/>
            <w:r>
              <w:rPr>
                <w:sz w:val="19"/>
              </w:rPr>
              <w:t>Date</w:t>
            </w:r>
          </w:p>
        </w:tc>
        <w:tc>
          <w:tcPr>
            <w:tcW w:type="dxa" w:w="6690"/>
          </w:tcPr>
          <w:p>
            <w:pPr>
              <w:spacing w:after="20"/>
            </w:pPr>
            <w:r/>
            <w:r>
              <w:rPr>
                <w:sz w:val="19"/>
              </w:rPr>
            </w:r>
          </w:p>
        </w:tc>
      </w:tr>
    </w:tbl>
    <w:p/>
    <w:p>
      <w:r>
        <w:rPr>
          <w:i w:val="0"/>
          <w:color w:val="6B6B6B"/>
          <w:sz w:val="18"/>
        </w:rPr>
        <w:t>Revision record. Reissue and rebrief when the sequence, the programme, the team or the conditions change.</w:t>
      </w:r>
    </w:p>
    <w:tbl>
      <w:tblPr>
        <w:tblStyle w:val="TableGrid"/>
        <w:tblW w:type="auto" w:w="0"/>
        <w:jc w:val="center"/>
        <w:tblLook w:firstColumn="1" w:firstRow="1" w:lastColumn="0" w:lastRow="0" w:noHBand="0" w:noVBand="1" w:val="04A0"/>
      </w:tblPr>
      <w:tblGrid>
        <w:gridCol w:w="2523"/>
        <w:gridCol w:w="2523"/>
        <w:gridCol w:w="2523"/>
        <w:gridCol w:w="2523"/>
      </w:tblGrid>
      <w:tr>
        <w:trPr>
          <w:tblHeader w:val="true"/>
        </w:trPr>
        <w:tc>
          <w:tcPr>
            <w:tcW w:type="dxa" w:w="1020"/>
            <w:shd w:val="clear" w:color="auto" w:fill="E8EAF1"/>
          </w:tcPr>
          <w:p>
            <w:r/>
            <w:r>
              <w:rPr>
                <w:b/>
                <w:sz w:val="18"/>
              </w:rPr>
              <w:t>Rev</w:t>
            </w:r>
          </w:p>
        </w:tc>
        <w:tc>
          <w:tcPr>
            <w:tcW w:type="dxa" w:w="1587"/>
            <w:shd w:val="clear" w:color="auto" w:fill="E8EAF1"/>
          </w:tcPr>
          <w:p>
            <w:r/>
            <w:r>
              <w:rPr>
                <w:b/>
                <w:sz w:val="18"/>
              </w:rPr>
              <w:t>Date</w:t>
            </w:r>
          </w:p>
        </w:tc>
        <w:tc>
          <w:tcPr>
            <w:tcW w:type="dxa" w:w="5669"/>
            <w:shd w:val="clear" w:color="auto" w:fill="E8EAF1"/>
          </w:tcPr>
          <w:p>
            <w:r/>
            <w:r>
              <w:rPr>
                <w:b/>
                <w:sz w:val="18"/>
              </w:rPr>
              <w:t>What changed</w:t>
            </w:r>
          </w:p>
        </w:tc>
        <w:tc>
          <w:tcPr>
            <w:tcW w:type="dxa" w:w="1814"/>
            <w:shd w:val="clear" w:color="auto" w:fill="E8EAF1"/>
          </w:tcPr>
          <w:p>
            <w:r/>
            <w:r>
              <w:rPr>
                <w:b/>
                <w:sz w:val="18"/>
              </w:rPr>
              <w:t>By</w:t>
            </w:r>
          </w:p>
        </w:tc>
      </w:tr>
      <w:tr>
        <w:tc>
          <w:tcPr>
            <w:tcW w:type="dxa" w:w="1020"/>
          </w:tcPr>
          <w:p>
            <w:pPr>
              <w:spacing w:after="20"/>
            </w:pPr>
            <w:r/>
            <w:r>
              <w:rPr>
                <w:sz w:val="18"/>
              </w:rPr>
            </w:r>
          </w:p>
        </w:tc>
        <w:tc>
          <w:tcPr>
            <w:tcW w:type="dxa" w:w="1587"/>
          </w:tcPr>
          <w:p>
            <w:pPr>
              <w:spacing w:after="20"/>
            </w:pPr>
            <w:r/>
            <w:r>
              <w:rPr>
                <w:sz w:val="18"/>
              </w:rPr>
            </w:r>
          </w:p>
        </w:tc>
        <w:tc>
          <w:tcPr>
            <w:tcW w:type="dxa" w:w="5669"/>
          </w:tcPr>
          <w:p>
            <w:pPr>
              <w:spacing w:after="20"/>
            </w:pPr>
            <w:r/>
            <w:r>
              <w:rPr>
                <w:sz w:val="18"/>
              </w:rPr>
            </w:r>
          </w:p>
        </w:tc>
        <w:tc>
          <w:tcPr>
            <w:tcW w:type="dxa" w:w="1814"/>
          </w:tcPr>
          <w:p>
            <w:pPr>
              <w:spacing w:after="20"/>
            </w:pPr>
            <w:r/>
            <w:r>
              <w:rPr>
                <w:sz w:val="18"/>
              </w:rPr>
            </w:r>
          </w:p>
        </w:tc>
      </w:tr>
      <w:tr>
        <w:tc>
          <w:tcPr>
            <w:tcW w:type="dxa" w:w="1020"/>
          </w:tcPr>
          <w:p>
            <w:pPr>
              <w:spacing w:after="20"/>
            </w:pPr>
            <w:r/>
            <w:r>
              <w:rPr>
                <w:sz w:val="18"/>
              </w:rPr>
            </w:r>
          </w:p>
        </w:tc>
        <w:tc>
          <w:tcPr>
            <w:tcW w:type="dxa" w:w="1587"/>
          </w:tcPr>
          <w:p>
            <w:pPr>
              <w:spacing w:after="20"/>
            </w:pPr>
            <w:r/>
            <w:r>
              <w:rPr>
                <w:sz w:val="18"/>
              </w:rPr>
            </w:r>
          </w:p>
        </w:tc>
        <w:tc>
          <w:tcPr>
            <w:tcW w:type="dxa" w:w="5669"/>
          </w:tcPr>
          <w:p>
            <w:pPr>
              <w:spacing w:after="20"/>
            </w:pPr>
            <w:r/>
            <w:r>
              <w:rPr>
                <w:sz w:val="18"/>
              </w:rPr>
            </w:r>
          </w:p>
        </w:tc>
        <w:tc>
          <w:tcPr>
            <w:tcW w:type="dxa" w:w="1814"/>
          </w:tcPr>
          <w:p>
            <w:pPr>
              <w:spacing w:after="20"/>
            </w:pPr>
            <w:r/>
            <w:r>
              <w:rPr>
                <w:sz w:val="18"/>
              </w:rPr>
            </w:r>
          </w:p>
        </w:tc>
      </w:tr>
      <w:tr>
        <w:tc>
          <w:tcPr>
            <w:tcW w:type="dxa" w:w="1020"/>
          </w:tcPr>
          <w:p>
            <w:pPr>
              <w:spacing w:after="20"/>
            </w:pPr>
            <w:r/>
            <w:r>
              <w:rPr>
                <w:sz w:val="18"/>
              </w:rPr>
            </w:r>
          </w:p>
        </w:tc>
        <w:tc>
          <w:tcPr>
            <w:tcW w:type="dxa" w:w="1587"/>
          </w:tcPr>
          <w:p>
            <w:pPr>
              <w:spacing w:after="20"/>
            </w:pPr>
            <w:r/>
            <w:r>
              <w:rPr>
                <w:sz w:val="18"/>
              </w:rPr>
            </w:r>
          </w:p>
        </w:tc>
        <w:tc>
          <w:tcPr>
            <w:tcW w:type="dxa" w:w="5669"/>
          </w:tcPr>
          <w:p>
            <w:pPr>
              <w:spacing w:after="20"/>
            </w:pPr>
            <w:r/>
            <w:r>
              <w:rPr>
                <w:sz w:val="18"/>
              </w:rPr>
            </w:r>
          </w:p>
        </w:tc>
        <w:tc>
          <w:tcPr>
            <w:tcW w:type="dxa" w:w="1814"/>
          </w:tcPr>
          <w:p>
            <w:pPr>
              <w:spacing w:after="20"/>
            </w:pPr>
            <w:r/>
            <w:r>
              <w:rPr>
                <w:sz w:val="18"/>
              </w:rPr>
            </w:r>
          </w:p>
        </w:tc>
      </w:tr>
      <w:tr>
        <w:tc>
          <w:tcPr>
            <w:tcW w:type="dxa" w:w="1020"/>
          </w:tcPr>
          <w:p>
            <w:pPr>
              <w:spacing w:after="20"/>
            </w:pPr>
            <w:r/>
            <w:r>
              <w:rPr>
                <w:sz w:val="18"/>
              </w:rPr>
            </w:r>
          </w:p>
        </w:tc>
        <w:tc>
          <w:tcPr>
            <w:tcW w:type="dxa" w:w="1587"/>
          </w:tcPr>
          <w:p>
            <w:pPr>
              <w:spacing w:after="20"/>
            </w:pPr>
            <w:r/>
            <w:r>
              <w:rPr>
                <w:sz w:val="18"/>
              </w:rPr>
            </w:r>
          </w:p>
        </w:tc>
        <w:tc>
          <w:tcPr>
            <w:tcW w:type="dxa" w:w="5669"/>
          </w:tcPr>
          <w:p>
            <w:pPr>
              <w:spacing w:after="20"/>
            </w:pPr>
            <w:r/>
            <w:r>
              <w:rPr>
                <w:sz w:val="18"/>
              </w:rPr>
            </w:r>
          </w:p>
        </w:tc>
        <w:tc>
          <w:tcPr>
            <w:tcW w:type="dxa" w:w="1814"/>
          </w:tcPr>
          <w:p>
            <w:pPr>
              <w:spacing w:after="20"/>
            </w:pPr>
            <w:r/>
            <w:r>
              <w:rPr>
                <w:sz w:val="18"/>
              </w:rPr>
            </w:r>
          </w:p>
        </w:tc>
      </w:tr>
    </w:tbl>
    <w:p/>
    <w:p>
      <w:r>
        <w:br w:type="page"/>
      </w:r>
    </w:p>
    <w:p>
      <w:pPr>
        <w:spacing w:after="0"/>
      </w:pPr>
      <w:r>
        <w:rPr>
          <w:b/>
          <w:color w:val="14214D"/>
          <w:sz w:val="16"/>
        </w:rPr>
        <w:t>THE WORK</w:t>
      </w:r>
    </w:p>
    <w:p>
      <w:pPr>
        <w:pStyle w:val="Heading1"/>
      </w:pPr>
      <w:r>
        <w:t>The activity, the place and the people</w:t>
      </w:r>
    </w:p>
    <w:p>
      <w:pPr>
        <w:pStyle w:val="Heading2"/>
      </w:pPr>
      <w:r>
        <w:t>Scope of the activity</w:t>
      </w:r>
    </w:p>
    <w:p>
      <w:r>
        <w:rPr>
          <w:i w:val="0"/>
          <w:sz w:val="20"/>
        </w:rPr>
        <w:t>Use of [excavators, mini diggers, dumpers and rollers] at [site] for [digging, loading, moving spoil and compaction], including delivery and collection, daily checks, attachment changes and refuelling. Machines: [make, model, fleet number]. Lifting by excavator only under a separate lift plan. Not included: [forklifts and telehandlers, covered by their own RAMS].</w:t>
      </w:r>
    </w:p>
    <w:p>
      <w:pPr>
        <w:pStyle w:val="Heading2"/>
      </w:pPr>
      <w:r>
        <w:t>Location and access</w:t>
      </w:r>
    </w:p>
    <w:p>
      <w:r>
        <w:rPr>
          <w:i w:val="0"/>
          <w:sz w:val="20"/>
        </w:rPr>
        <w:t>Plant delivered via [gate] to the unloading area at [location], on firm, level ground. Plant routes, walkways and crossing points as shown on the traffic plan. Overhead lines at [location] marked with barriers and goalposts. Fuel point at [location]. Working hours [08:00 to 17:00].</w:t>
      </w:r>
    </w:p>
    <w:p>
      <w:pPr>
        <w:pStyle w:val="Heading2"/>
      </w:pPr>
      <w:r>
        <w:t>Interfaces with other trades</w:t>
      </w:r>
    </w:p>
    <w:p>
      <w:r>
        <w:rPr>
          <w:i w:val="0"/>
          <w:sz w:val="20"/>
        </w:rPr>
        <w:t>Groundworkers working beside the machines: [trades]. Other trades crossing plant routes: [trades]. Deliveries and lorry movements agreed with the site manager. Lifts by excavator and by crane in the same area agreed through [name].</w:t>
      </w:r>
    </w:p>
    <w:p>
      <w:pPr>
        <w:pStyle w:val="Heading2"/>
      </w:pPr>
      <w:r>
        <w:t>Documents this RAMS relies on</w:t>
      </w:r>
    </w:p>
    <w:p>
      <w:r>
        <w:rPr>
          <w:i w:val="0"/>
          <w:sz w:val="20"/>
        </w:rPr>
        <w:t>Plant and operator register; operator cards; daily check sheets and weekly inspections; thorough examination reports for lifting machines and accessories; service plans and permit to dig [ref]; lift plan [ref]; traffic management plan; construction phase plan.</w:t>
      </w:r>
    </w:p>
    <w:p>
      <w:pPr>
        <w:pStyle w:val="Heading2"/>
      </w:pPr>
      <w:r>
        <w:t>Programme</w:t>
      </w:r>
    </w:p>
    <w:tbl>
      <w:tblPr>
        <w:tblStyle w:val="TableGrid"/>
        <w:tblW w:type="auto" w:w="0"/>
        <w:jc w:val="center"/>
        <w:tblLook w:firstColumn="1" w:firstRow="1" w:lastColumn="0" w:lastRow="0" w:noHBand="0" w:noVBand="1" w:val="04A0"/>
      </w:tblPr>
      <w:tblGrid>
        <w:gridCol w:w="3364"/>
        <w:gridCol w:w="3364"/>
        <w:gridCol w:w="3364"/>
      </w:tblGrid>
      <w:tr>
        <w:trPr>
          <w:tblHeader w:val="true"/>
        </w:trPr>
        <w:tc>
          <w:tcPr>
            <w:tcW w:type="dxa" w:w="3345"/>
            <w:shd w:val="clear" w:color="auto" w:fill="E8EAF1"/>
          </w:tcPr>
          <w:p>
            <w:r/>
            <w:r>
              <w:rPr>
                <w:b/>
                <w:sz w:val="19"/>
              </w:rPr>
              <w:t>Start date</w:t>
            </w:r>
          </w:p>
        </w:tc>
        <w:tc>
          <w:tcPr>
            <w:tcW w:type="dxa" w:w="3345"/>
            <w:shd w:val="clear" w:color="auto" w:fill="E8EAF1"/>
          </w:tcPr>
          <w:p>
            <w:r/>
            <w:r>
              <w:rPr>
                <w:b/>
                <w:sz w:val="19"/>
              </w:rPr>
              <w:t>Duration</w:t>
            </w:r>
          </w:p>
        </w:tc>
        <w:tc>
          <w:tcPr>
            <w:tcW w:type="dxa" w:w="3402"/>
            <w:shd w:val="clear" w:color="auto" w:fill="E8EAF1"/>
          </w:tcPr>
          <w:p>
            <w:r/>
            <w:r>
              <w:rPr>
                <w:b/>
                <w:sz w:val="19"/>
              </w:rPr>
              <w:t>Working hours</w:t>
            </w:r>
          </w:p>
        </w:tc>
      </w:tr>
      <w:tr>
        <w:tc>
          <w:tcPr>
            <w:tcW w:type="dxa" w:w="3345"/>
          </w:tcPr>
          <w:p>
            <w:pPr>
              <w:spacing w:after="20"/>
            </w:pPr>
            <w:r/>
            <w:r>
              <w:rPr>
                <w:sz w:val="19"/>
              </w:rPr>
            </w:r>
          </w:p>
        </w:tc>
        <w:tc>
          <w:tcPr>
            <w:tcW w:type="dxa" w:w="3345"/>
          </w:tcPr>
          <w:p>
            <w:pPr>
              <w:spacing w:after="20"/>
            </w:pPr>
            <w:r/>
            <w:r>
              <w:rPr>
                <w:sz w:val="19"/>
              </w:rPr>
            </w:r>
          </w:p>
        </w:tc>
        <w:tc>
          <w:tcPr>
            <w:tcW w:type="dxa" w:w="3402"/>
          </w:tcPr>
          <w:p>
            <w:pPr>
              <w:spacing w:after="20"/>
            </w:pPr>
            <w:r/>
            <w:r>
              <w:rPr>
                <w:sz w:val="19"/>
              </w:rPr>
            </w:r>
          </w:p>
        </w:tc>
      </w:tr>
    </w:tbl>
    <w:p/>
    <w:p>
      <w:pPr>
        <w:pStyle w:val="Heading2"/>
      </w:pPr>
      <w:r>
        <w:t>The team, and their competence</w:t>
      </w:r>
    </w:p>
    <w:tbl>
      <w:tblPr>
        <w:tblStyle w:val="TableGrid"/>
        <w:tblW w:type="auto" w:w="0"/>
        <w:jc w:val="center"/>
        <w:tblLook w:firstColumn="1" w:firstRow="1" w:lastColumn="0" w:lastRow="0" w:noHBand="0" w:noVBand="1" w:val="04A0"/>
      </w:tblPr>
      <w:tblGrid>
        <w:gridCol w:w="2523"/>
        <w:gridCol w:w="2523"/>
        <w:gridCol w:w="2523"/>
        <w:gridCol w:w="2523"/>
      </w:tblGrid>
      <w:tr>
        <w:trPr>
          <w:tblHeader w:val="true"/>
        </w:trPr>
        <w:tc>
          <w:tcPr>
            <w:tcW w:type="dxa" w:w="2041"/>
            <w:shd w:val="clear" w:color="auto" w:fill="E8EAF1"/>
          </w:tcPr>
          <w:p>
            <w:r/>
            <w:r>
              <w:rPr>
                <w:b/>
                <w:sz w:val="17"/>
              </w:rPr>
              <w:t>Role</w:t>
            </w:r>
          </w:p>
        </w:tc>
        <w:tc>
          <w:tcPr>
            <w:tcW w:type="dxa" w:w="2041"/>
            <w:shd w:val="clear" w:color="auto" w:fill="E8EAF1"/>
          </w:tcPr>
          <w:p>
            <w:r/>
            <w:r>
              <w:rPr>
                <w:b/>
                <w:sz w:val="17"/>
              </w:rPr>
              <w:t>Name</w:t>
            </w:r>
          </w:p>
        </w:tc>
        <w:tc>
          <w:tcPr>
            <w:tcW w:type="dxa" w:w="4309"/>
            <w:shd w:val="clear" w:color="auto" w:fill="E8EAF1"/>
          </w:tcPr>
          <w:p>
            <w:r/>
            <w:r>
              <w:rPr>
                <w:b/>
                <w:sz w:val="17"/>
              </w:rPr>
              <w:t>Card, ticket or training needed</w:t>
            </w:r>
          </w:p>
        </w:tc>
        <w:tc>
          <w:tcPr>
            <w:tcW w:type="dxa" w:w="1701"/>
            <w:shd w:val="clear" w:color="auto" w:fill="E8EAF1"/>
          </w:tcPr>
          <w:p>
            <w:r/>
            <w:r>
              <w:rPr>
                <w:b/>
                <w:sz w:val="17"/>
              </w:rPr>
              <w:t>Contact</w:t>
            </w:r>
          </w:p>
        </w:tc>
      </w:tr>
      <w:tr>
        <w:tc>
          <w:tcPr>
            <w:tcW w:type="dxa" w:w="2041"/>
          </w:tcPr>
          <w:p>
            <w:pPr>
              <w:spacing w:after="20"/>
            </w:pPr>
            <w:r/>
            <w:r>
              <w:rPr>
                <w:sz w:val="17"/>
              </w:rPr>
              <w:t>Excavator operators</w:t>
            </w:r>
          </w:p>
        </w:tc>
        <w:tc>
          <w:tcPr>
            <w:tcW w:type="dxa" w:w="2041"/>
          </w:tcPr>
          <w:p>
            <w:pPr>
              <w:spacing w:after="20"/>
            </w:pPr>
            <w:r/>
            <w:r>
              <w:rPr>
                <w:sz w:val="17"/>
              </w:rPr>
            </w:r>
          </w:p>
        </w:tc>
        <w:tc>
          <w:tcPr>
            <w:tcW w:type="dxa" w:w="4309"/>
          </w:tcPr>
          <w:p>
            <w:pPr>
              <w:spacing w:after="20"/>
            </w:pPr>
            <w:r/>
            <w:r>
              <w:rPr>
                <w:sz w:val="17"/>
              </w:rPr>
              <w:t>A card for the machine, such as CPCS A58 (360 below 10 tonnes) or A59 (above 10 tonnes), NPORS or equivalent, with familiarisation on the model and hitch.</w:t>
            </w:r>
          </w:p>
        </w:tc>
        <w:tc>
          <w:tcPr>
            <w:tcW w:type="dxa" w:w="1701"/>
          </w:tcPr>
          <w:p>
            <w:pPr>
              <w:spacing w:after="20"/>
            </w:pPr>
            <w:r/>
            <w:r>
              <w:rPr>
                <w:sz w:val="17"/>
              </w:rPr>
            </w:r>
          </w:p>
        </w:tc>
      </w:tr>
      <w:tr>
        <w:tc>
          <w:tcPr>
            <w:tcW w:type="dxa" w:w="2041"/>
          </w:tcPr>
          <w:p>
            <w:pPr>
              <w:spacing w:after="20"/>
            </w:pPr>
            <w:r/>
            <w:r>
              <w:rPr>
                <w:sz w:val="17"/>
              </w:rPr>
              <w:t>Dumper and roller drivers</w:t>
            </w:r>
          </w:p>
        </w:tc>
        <w:tc>
          <w:tcPr>
            <w:tcW w:type="dxa" w:w="2041"/>
          </w:tcPr>
          <w:p>
            <w:pPr>
              <w:spacing w:after="20"/>
            </w:pPr>
            <w:r/>
            <w:r>
              <w:rPr>
                <w:sz w:val="17"/>
              </w:rPr>
            </w:r>
          </w:p>
        </w:tc>
        <w:tc>
          <w:tcPr>
            <w:tcW w:type="dxa" w:w="4309"/>
          </w:tcPr>
          <w:p>
            <w:pPr>
              <w:spacing w:after="20"/>
            </w:pPr>
            <w:r/>
            <w:r>
              <w:rPr>
                <w:sz w:val="17"/>
              </w:rPr>
              <w:t>A card for the machine, such as CPCS A09 forward tipping dumper or A31 ride on roller, NPORS or equivalent.</w:t>
            </w:r>
          </w:p>
        </w:tc>
        <w:tc>
          <w:tcPr>
            <w:tcW w:type="dxa" w:w="1701"/>
          </w:tcPr>
          <w:p>
            <w:pPr>
              <w:spacing w:after="20"/>
            </w:pPr>
            <w:r/>
            <w:r>
              <w:rPr>
                <w:sz w:val="17"/>
              </w:rPr>
            </w:r>
          </w:p>
        </w:tc>
      </w:tr>
      <w:tr>
        <w:tc>
          <w:tcPr>
            <w:tcW w:type="dxa" w:w="2041"/>
          </w:tcPr>
          <w:p>
            <w:pPr>
              <w:spacing w:after="20"/>
            </w:pPr>
            <w:r/>
            <w:r>
              <w:rPr>
                <w:sz w:val="17"/>
              </w:rPr>
              <w:t>Lifting by excavator</w:t>
            </w:r>
          </w:p>
        </w:tc>
        <w:tc>
          <w:tcPr>
            <w:tcW w:type="dxa" w:w="2041"/>
          </w:tcPr>
          <w:p>
            <w:pPr>
              <w:spacing w:after="20"/>
            </w:pPr>
            <w:r/>
            <w:r>
              <w:rPr>
                <w:sz w:val="17"/>
              </w:rPr>
            </w:r>
          </w:p>
        </w:tc>
        <w:tc>
          <w:tcPr>
            <w:tcW w:type="dxa" w:w="4309"/>
          </w:tcPr>
          <w:p>
            <w:pPr>
              <w:spacing w:after="20"/>
            </w:pPr>
            <w:r/>
            <w:r>
              <w:rPr>
                <w:sz w:val="17"/>
              </w:rPr>
              <w:t>Operator with the lifting operations endorsement for the category, and a slinger signaller trained for excavators, such as CPCS A40.</w:t>
            </w:r>
          </w:p>
        </w:tc>
        <w:tc>
          <w:tcPr>
            <w:tcW w:type="dxa" w:w="1701"/>
          </w:tcPr>
          <w:p>
            <w:pPr>
              <w:spacing w:after="20"/>
            </w:pPr>
            <w:r/>
            <w:r>
              <w:rPr>
                <w:sz w:val="17"/>
              </w:rPr>
            </w:r>
          </w:p>
        </w:tc>
      </w:tr>
      <w:tr>
        <w:tc>
          <w:tcPr>
            <w:tcW w:type="dxa" w:w="2041"/>
          </w:tcPr>
          <w:p>
            <w:pPr>
              <w:spacing w:after="20"/>
            </w:pPr>
            <w:r/>
            <w:r>
              <w:rPr>
                <w:sz w:val="17"/>
              </w:rPr>
              <w:t>Plant and vehicle marshaller</w:t>
            </w:r>
          </w:p>
        </w:tc>
        <w:tc>
          <w:tcPr>
            <w:tcW w:type="dxa" w:w="2041"/>
          </w:tcPr>
          <w:p>
            <w:pPr>
              <w:spacing w:after="20"/>
            </w:pPr>
            <w:r/>
            <w:r>
              <w:rPr>
                <w:sz w:val="17"/>
              </w:rPr>
            </w:r>
          </w:p>
        </w:tc>
        <w:tc>
          <w:tcPr>
            <w:tcW w:type="dxa" w:w="4309"/>
          </w:tcPr>
          <w:p>
            <w:pPr>
              <w:spacing w:after="20"/>
            </w:pPr>
            <w:r/>
            <w:r>
              <w:rPr>
                <w:sz w:val="17"/>
              </w:rPr>
              <w:t>Trained to direct plant from a protected position and to manage people on foot nearby.</w:t>
            </w:r>
          </w:p>
        </w:tc>
        <w:tc>
          <w:tcPr>
            <w:tcW w:type="dxa" w:w="1701"/>
          </w:tcPr>
          <w:p>
            <w:pPr>
              <w:spacing w:after="20"/>
            </w:pPr>
            <w:r/>
            <w:r>
              <w:rPr>
                <w:sz w:val="17"/>
              </w:rPr>
            </w:r>
          </w:p>
        </w:tc>
      </w:tr>
      <w:tr>
        <w:tc>
          <w:tcPr>
            <w:tcW w:type="dxa" w:w="2041"/>
          </w:tcPr>
          <w:p>
            <w:pPr>
              <w:spacing w:after="20"/>
            </w:pPr>
            <w:r/>
            <w:r>
              <w:rPr>
                <w:sz w:val="17"/>
              </w:rPr>
              <w:t>Supervisor</w:t>
            </w:r>
          </w:p>
        </w:tc>
        <w:tc>
          <w:tcPr>
            <w:tcW w:type="dxa" w:w="2041"/>
          </w:tcPr>
          <w:p>
            <w:pPr>
              <w:spacing w:after="20"/>
            </w:pPr>
            <w:r/>
            <w:r>
              <w:rPr>
                <w:sz w:val="17"/>
              </w:rPr>
            </w:r>
          </w:p>
        </w:tc>
        <w:tc>
          <w:tcPr>
            <w:tcW w:type="dxa" w:w="4309"/>
          </w:tcPr>
          <w:p>
            <w:pPr>
              <w:spacing w:after="20"/>
            </w:pPr>
            <w:r/>
            <w:r>
              <w:rPr>
                <w:sz w:val="17"/>
              </w:rPr>
              <w:t>Trained to supervise the use of the plant, as PUWER regulation 9(2) requires, and to check seat belts, safety levers and hitch pins.</w:t>
            </w:r>
          </w:p>
        </w:tc>
        <w:tc>
          <w:tcPr>
            <w:tcW w:type="dxa" w:w="1701"/>
          </w:tcPr>
          <w:p>
            <w:pPr>
              <w:spacing w:after="20"/>
            </w:pPr>
            <w:r/>
            <w:r>
              <w:rPr>
                <w:sz w:val="17"/>
              </w:rPr>
            </w:r>
          </w:p>
        </w:tc>
      </w:tr>
      <w:tr>
        <w:tc>
          <w:tcPr>
            <w:tcW w:type="dxa" w:w="2041"/>
          </w:tcPr>
          <w:p>
            <w:pPr>
              <w:spacing w:after="20"/>
            </w:pPr>
            <w:r/>
            <w:r>
              <w:rPr>
                <w:sz w:val="17"/>
              </w:rPr>
              <w:t>Lift planner</w:t>
            </w:r>
          </w:p>
        </w:tc>
        <w:tc>
          <w:tcPr>
            <w:tcW w:type="dxa" w:w="2041"/>
          </w:tcPr>
          <w:p>
            <w:pPr>
              <w:spacing w:after="20"/>
            </w:pPr>
            <w:r/>
            <w:r>
              <w:rPr>
                <w:sz w:val="17"/>
              </w:rPr>
            </w:r>
          </w:p>
        </w:tc>
        <w:tc>
          <w:tcPr>
            <w:tcW w:type="dxa" w:w="4309"/>
          </w:tcPr>
          <w:p>
            <w:pPr>
              <w:spacing w:after="20"/>
            </w:pPr>
            <w:r/>
            <w:r>
              <w:rPr>
                <w:sz w:val="17"/>
              </w:rPr>
              <w:t>Competent to plan lifts under LOLER regulation 8, including lifts by excavator.</w:t>
            </w:r>
          </w:p>
        </w:tc>
        <w:tc>
          <w:tcPr>
            <w:tcW w:type="dxa" w:w="1701"/>
          </w:tcPr>
          <w:p>
            <w:pPr>
              <w:spacing w:after="20"/>
            </w:pPr>
            <w:r/>
            <w:r>
              <w:rPr>
                <w:sz w:val="17"/>
              </w:rPr>
            </w:r>
          </w:p>
        </w:tc>
      </w:tr>
      <w:tr>
        <w:tc>
          <w:tcPr>
            <w:tcW w:type="dxa" w:w="2041"/>
          </w:tcPr>
          <w:p>
            <w:pPr>
              <w:spacing w:after="20"/>
            </w:pPr>
            <w:r/>
            <w:r>
              <w:rPr>
                <w:sz w:val="17"/>
              </w:rPr>
            </w:r>
          </w:p>
        </w:tc>
        <w:tc>
          <w:tcPr>
            <w:tcW w:type="dxa" w:w="2041"/>
          </w:tcPr>
          <w:p>
            <w:pPr>
              <w:spacing w:after="20"/>
            </w:pPr>
            <w:r/>
            <w:r>
              <w:rPr>
                <w:sz w:val="17"/>
              </w:rPr>
            </w:r>
          </w:p>
        </w:tc>
        <w:tc>
          <w:tcPr>
            <w:tcW w:type="dxa" w:w="4309"/>
          </w:tcPr>
          <w:p>
            <w:pPr>
              <w:spacing w:after="20"/>
            </w:pPr>
            <w:r/>
            <w:r>
              <w:rPr>
                <w:sz w:val="17"/>
              </w:rPr>
            </w:r>
          </w:p>
        </w:tc>
        <w:tc>
          <w:tcPr>
            <w:tcW w:type="dxa" w:w="1701"/>
          </w:tcPr>
          <w:p>
            <w:pPr>
              <w:spacing w:after="20"/>
            </w:pPr>
            <w:r/>
            <w:r>
              <w:rPr>
                <w:sz w:val="17"/>
              </w:rPr>
            </w:r>
          </w:p>
        </w:tc>
      </w:tr>
      <w:tr>
        <w:tc>
          <w:tcPr>
            <w:tcW w:type="dxa" w:w="2041"/>
          </w:tcPr>
          <w:p>
            <w:pPr>
              <w:spacing w:after="20"/>
            </w:pPr>
            <w:r/>
            <w:r>
              <w:rPr>
                <w:sz w:val="17"/>
              </w:rPr>
            </w:r>
          </w:p>
        </w:tc>
        <w:tc>
          <w:tcPr>
            <w:tcW w:type="dxa" w:w="2041"/>
          </w:tcPr>
          <w:p>
            <w:pPr>
              <w:spacing w:after="20"/>
            </w:pPr>
            <w:r/>
            <w:r>
              <w:rPr>
                <w:sz w:val="17"/>
              </w:rPr>
            </w:r>
          </w:p>
        </w:tc>
        <w:tc>
          <w:tcPr>
            <w:tcW w:type="dxa" w:w="4309"/>
          </w:tcPr>
          <w:p>
            <w:pPr>
              <w:spacing w:after="20"/>
            </w:pPr>
            <w:r/>
            <w:r>
              <w:rPr>
                <w:sz w:val="17"/>
              </w:rPr>
            </w:r>
          </w:p>
        </w:tc>
        <w:tc>
          <w:tcPr>
            <w:tcW w:type="dxa" w:w="1701"/>
          </w:tcPr>
          <w:p>
            <w:pPr>
              <w:spacing w:after="20"/>
            </w:pPr>
            <w:r/>
            <w:r>
              <w:rPr>
                <w:sz w:val="17"/>
              </w:rPr>
            </w:r>
          </w:p>
        </w:tc>
      </w:tr>
    </w:tbl>
    <w:p/>
    <w:p>
      <w:r>
        <w:br w:type="page"/>
      </w:r>
    </w:p>
    <w:p>
      <w:pPr>
        <w:spacing w:after="0"/>
      </w:pPr>
      <w:r>
        <w:rPr>
          <w:b/>
          <w:color w:val="14214D"/>
          <w:sz w:val="16"/>
        </w:rPr>
        <w:t>METHOD STATEMENT</w:t>
      </w:r>
    </w:p>
    <w:p>
      <w:pPr>
        <w:pStyle w:val="Heading1"/>
      </w:pPr>
      <w:r>
        <w:t>The sequence of work</w:t>
      </w:r>
    </w:p>
    <w:p>
      <w:r>
        <w:rPr>
          <w:i w:val="0"/>
          <w:color w:val="6B6B6B"/>
          <w:sz w:val="19"/>
        </w:rPr>
        <w:t>The order the team will work in on the day, with the controls built into each stage. If the sequence changes on site, revise the RAMS and brief it again.</w:t>
      </w:r>
    </w:p>
    <w:tbl>
      <w:tblPr>
        <w:tblStyle w:val="TableGrid"/>
        <w:tblW w:type="auto" w:w="0"/>
        <w:jc w:val="center"/>
        <w:tblLook w:firstColumn="1" w:firstRow="1" w:lastColumn="0" w:lastRow="0" w:noHBand="0" w:noVBand="1" w:val="04A0"/>
      </w:tblPr>
      <w:tblGrid>
        <w:gridCol w:w="2523"/>
        <w:gridCol w:w="2523"/>
        <w:gridCol w:w="2523"/>
        <w:gridCol w:w="2523"/>
      </w:tblGrid>
      <w:tr>
        <w:trPr>
          <w:tblHeader w:val="true"/>
        </w:trPr>
        <w:tc>
          <w:tcPr>
            <w:tcW w:type="dxa" w:w="1587"/>
            <w:shd w:val="clear" w:color="auto" w:fill="E8EAF1"/>
          </w:tcPr>
          <w:p>
            <w:r/>
            <w:r>
              <w:rPr>
                <w:b/>
                <w:sz w:val="17"/>
              </w:rPr>
              <w:t>Stage</w:t>
            </w:r>
          </w:p>
        </w:tc>
        <w:tc>
          <w:tcPr>
            <w:tcW w:type="dxa" w:w="4309"/>
            <w:shd w:val="clear" w:color="auto" w:fill="E8EAF1"/>
          </w:tcPr>
          <w:p>
            <w:r/>
            <w:r>
              <w:rPr>
                <w:b/>
                <w:sz w:val="17"/>
              </w:rPr>
              <w:t>What is done, and how</w:t>
            </w:r>
          </w:p>
        </w:tc>
        <w:tc>
          <w:tcPr>
            <w:tcW w:type="dxa" w:w="2948"/>
            <w:shd w:val="clear" w:color="auto" w:fill="E8EAF1"/>
          </w:tcPr>
          <w:p>
            <w:r/>
            <w:r>
              <w:rPr>
                <w:b/>
                <w:sz w:val="17"/>
              </w:rPr>
              <w:t>Controls at this stage</w:t>
            </w:r>
          </w:p>
        </w:tc>
        <w:tc>
          <w:tcPr>
            <w:tcW w:type="dxa" w:w="1247"/>
            <w:shd w:val="clear" w:color="auto" w:fill="E8EAF1"/>
          </w:tcPr>
          <w:p>
            <w:r/>
            <w:r>
              <w:rPr>
                <w:b/>
                <w:sz w:val="17"/>
              </w:rPr>
              <w:t>By</w:t>
            </w:r>
          </w:p>
        </w:tc>
      </w:tr>
      <w:tr>
        <w:tc>
          <w:tcPr>
            <w:tcW w:type="dxa" w:w="1587"/>
          </w:tcPr>
          <w:p>
            <w:pPr>
              <w:spacing w:after="20"/>
            </w:pPr>
            <w:r/>
            <w:r>
              <w:rPr>
                <w:sz w:val="17"/>
              </w:rPr>
              <w:t>Plan the plant</w:t>
            </w:r>
          </w:p>
        </w:tc>
        <w:tc>
          <w:tcPr>
            <w:tcW w:type="dxa" w:w="4309"/>
          </w:tcPr>
          <w:p>
            <w:pPr>
              <w:spacing w:after="20"/>
            </w:pPr>
            <w:r/>
            <w:r>
              <w:rPr>
                <w:sz w:val="17"/>
              </w:rPr>
              <w:t>List the tasks and choose machines and attachments that suit them, the ground and the space, with short tail swing where room is tight. Find the services and overhead lines, and plan any lift by excavator as a separate lift.</w:t>
            </w:r>
          </w:p>
        </w:tc>
        <w:tc>
          <w:tcPr>
            <w:tcW w:type="dxa" w:w="2948"/>
          </w:tcPr>
          <w:p>
            <w:pPr>
              <w:spacing w:after="20"/>
            </w:pPr>
            <w:r/>
            <w:r>
              <w:rPr>
                <w:sz w:val="17"/>
              </w:rPr>
              <w:t>Machine suited to the ground and gradients; service plans and line heights found; lift plan for lifting on slings.</w:t>
            </w:r>
          </w:p>
        </w:tc>
        <w:tc>
          <w:tcPr>
            <w:tcW w:type="dxa" w:w="1247"/>
          </w:tcPr>
          <w:p>
            <w:pPr>
              <w:spacing w:after="20"/>
            </w:pPr>
            <w:r/>
            <w:r>
              <w:rPr>
                <w:sz w:val="17"/>
              </w:rPr>
              <w:t>Site manager</w:t>
            </w:r>
          </w:p>
        </w:tc>
      </w:tr>
      <w:tr>
        <w:tc>
          <w:tcPr>
            <w:tcW w:type="dxa" w:w="1587"/>
          </w:tcPr>
          <w:p>
            <w:pPr>
              <w:spacing w:after="20"/>
            </w:pPr>
            <w:r/>
            <w:r>
              <w:rPr>
                <w:sz w:val="17"/>
              </w:rPr>
              <w:t>Check the operators</w:t>
            </w:r>
          </w:p>
        </w:tc>
        <w:tc>
          <w:tcPr>
            <w:tcW w:type="dxa" w:w="4309"/>
          </w:tcPr>
          <w:p>
            <w:pPr>
              <w:spacing w:after="20"/>
            </w:pPr>
            <w:r/>
            <w:r>
              <w:rPr>
                <w:sz w:val="17"/>
              </w:rPr>
              <w:t>Check each operator's card covers the machine and category, including the lifting endorsement where needed. Give familiarisation on the model and its hitch, then authorise them on the plant and operator register.</w:t>
            </w:r>
          </w:p>
        </w:tc>
        <w:tc>
          <w:tcPr>
            <w:tcW w:type="dxa" w:w="2948"/>
          </w:tcPr>
          <w:p>
            <w:pPr>
              <w:spacing w:after="20"/>
            </w:pPr>
            <w:r/>
            <w:r>
              <w:rPr>
                <w:sz w:val="17"/>
              </w:rPr>
              <w:t>Register complete; keys issued by the supervisor; trainees only under close supervision.</w:t>
            </w:r>
          </w:p>
        </w:tc>
        <w:tc>
          <w:tcPr>
            <w:tcW w:type="dxa" w:w="1247"/>
          </w:tcPr>
          <w:p>
            <w:pPr>
              <w:spacing w:after="20"/>
            </w:pPr>
            <w:r/>
            <w:r>
              <w:rPr>
                <w:sz w:val="17"/>
              </w:rPr>
              <w:t>Supervisor</w:t>
            </w:r>
          </w:p>
        </w:tc>
      </w:tr>
      <w:tr>
        <w:tc>
          <w:tcPr>
            <w:tcW w:type="dxa" w:w="1587"/>
          </w:tcPr>
          <w:p>
            <w:pPr>
              <w:spacing w:after="20"/>
            </w:pPr>
            <w:r/>
            <w:r>
              <w:rPr>
                <w:sz w:val="17"/>
              </w:rPr>
              <w:t>Receive the plant</w:t>
            </w:r>
          </w:p>
        </w:tc>
        <w:tc>
          <w:tcPr>
            <w:tcW w:type="dxa" w:w="4309"/>
          </w:tcPr>
          <w:p>
            <w:pPr>
              <w:spacing w:after="20"/>
            </w:pPr>
            <w:r/>
            <w:r>
              <w:rPr>
                <w:sz w:val="17"/>
              </w:rPr>
              <w:t>Unload on firm, level ground with the trailer braked and ramps secure. Check the hire paperwork: last inspection, thorough examination for lifting machines and accessories, and the maker's handbook in the cab.</w:t>
            </w:r>
          </w:p>
        </w:tc>
        <w:tc>
          <w:tcPr>
            <w:tcW w:type="dxa" w:w="2948"/>
          </w:tcPr>
          <w:p>
            <w:pPr>
              <w:spacing w:after="20"/>
            </w:pPr>
            <w:r/>
            <w:r>
              <w:rPr>
                <w:sz w:val="17"/>
              </w:rPr>
              <w:t>Nobody beside the ramps; machine not used until its paperwork is seen.</w:t>
            </w:r>
          </w:p>
        </w:tc>
        <w:tc>
          <w:tcPr>
            <w:tcW w:type="dxa" w:w="1247"/>
          </w:tcPr>
          <w:p>
            <w:pPr>
              <w:spacing w:after="20"/>
            </w:pPr>
            <w:r/>
            <w:r>
              <w:rPr>
                <w:sz w:val="17"/>
              </w:rPr>
              <w:t>Supervisor</w:t>
            </w:r>
          </w:p>
        </w:tc>
      </w:tr>
      <w:tr>
        <w:tc>
          <w:tcPr>
            <w:tcW w:type="dxa" w:w="1587"/>
          </w:tcPr>
          <w:p>
            <w:pPr>
              <w:spacing w:after="20"/>
            </w:pPr>
            <w:r/>
            <w:r>
              <w:rPr>
                <w:sz w:val="17"/>
              </w:rPr>
              <w:t>Set out the site</w:t>
            </w:r>
          </w:p>
        </w:tc>
        <w:tc>
          <w:tcPr>
            <w:tcW w:type="dxa" w:w="4309"/>
          </w:tcPr>
          <w:p>
            <w:pPr>
              <w:spacing w:after="20"/>
            </w:pPr>
            <w:r/>
            <w:r>
              <w:rPr>
                <w:sz w:val="17"/>
              </w:rPr>
              <w:t>Mark plant routes, walkways and crossing points. Barrier exclusion zones, fit stop blocks at edges and tipping points, and set goalposts and barriers under overhead lines. Mark the services found.</w:t>
            </w:r>
          </w:p>
        </w:tc>
        <w:tc>
          <w:tcPr>
            <w:tcW w:type="dxa" w:w="2948"/>
          </w:tcPr>
          <w:p>
            <w:pPr>
              <w:spacing w:after="20"/>
            </w:pPr>
            <w:r/>
            <w:r>
              <w:rPr>
                <w:sz w:val="17"/>
              </w:rPr>
              <w:t>People on foot separated from plant; edges protected; 6 m safety zone at overhead lines unless the owner advises otherwise.</w:t>
            </w:r>
          </w:p>
        </w:tc>
        <w:tc>
          <w:tcPr>
            <w:tcW w:type="dxa" w:w="1247"/>
          </w:tcPr>
          <w:p>
            <w:pPr>
              <w:spacing w:after="20"/>
            </w:pPr>
            <w:r/>
            <w:r>
              <w:rPr>
                <w:sz w:val="17"/>
              </w:rPr>
              <w:t>Site manager</w:t>
            </w:r>
          </w:p>
        </w:tc>
      </w:tr>
      <w:tr>
        <w:tc>
          <w:tcPr>
            <w:tcW w:type="dxa" w:w="1587"/>
          </w:tcPr>
          <w:p>
            <w:pPr>
              <w:spacing w:after="20"/>
            </w:pPr>
            <w:r/>
            <w:r>
              <w:rPr>
                <w:sz w:val="17"/>
              </w:rPr>
              <w:t>Brief the team</w:t>
            </w:r>
          </w:p>
        </w:tc>
        <w:tc>
          <w:tcPr>
            <w:tcW w:type="dxa" w:w="4309"/>
          </w:tcPr>
          <w:p>
            <w:pPr>
              <w:spacing w:after="20"/>
            </w:pPr>
            <w:r/>
            <w:r>
              <w:rPr>
                <w:sz w:val="17"/>
              </w:rPr>
              <w:t>Brief this assessment to operators, marshallers, slingers and everyone working near the plant: the routes, exclusion zones, safety lever rule, no riding rule and how to report a defect.</w:t>
            </w:r>
          </w:p>
        </w:tc>
        <w:tc>
          <w:tcPr>
            <w:tcW w:type="dxa" w:w="2948"/>
          </w:tcPr>
          <w:p>
            <w:pPr>
              <w:spacing w:after="20"/>
            </w:pPr>
            <w:r/>
            <w:r>
              <w:rPr>
                <w:sz w:val="17"/>
              </w:rPr>
              <w:t>Briefing signed; site rules for people on foot covered at induction.</w:t>
            </w:r>
          </w:p>
        </w:tc>
        <w:tc>
          <w:tcPr>
            <w:tcW w:type="dxa" w:w="1247"/>
          </w:tcPr>
          <w:p>
            <w:pPr>
              <w:spacing w:after="20"/>
            </w:pPr>
            <w:r/>
            <w:r>
              <w:rPr>
                <w:sz w:val="17"/>
              </w:rPr>
              <w:t>Supervisor</w:t>
            </w:r>
          </w:p>
        </w:tc>
      </w:tr>
      <w:tr>
        <w:tc>
          <w:tcPr>
            <w:tcW w:type="dxa" w:w="1587"/>
          </w:tcPr>
          <w:p>
            <w:pPr>
              <w:spacing w:after="20"/>
            </w:pPr>
            <w:r/>
            <w:r>
              <w:rPr>
                <w:sz w:val="17"/>
              </w:rPr>
              <w:t>Daily check</w:t>
            </w:r>
          </w:p>
        </w:tc>
        <w:tc>
          <w:tcPr>
            <w:tcW w:type="dxa" w:w="4309"/>
          </w:tcPr>
          <w:p>
            <w:pPr>
              <w:spacing w:after="20"/>
            </w:pPr>
            <w:r/>
            <w:r>
              <w:rPr>
                <w:sz w:val="17"/>
              </w:rPr>
              <w:t>Before the shift the operator checks the machine to the handbook: tracks or tyres, brakes, steering, hydraulics and hoses, hitch and pin, seat belt, roll-over protection, mirrors, cameras, lights and alarms.</w:t>
            </w:r>
          </w:p>
        </w:tc>
        <w:tc>
          <w:tcPr>
            <w:tcW w:type="dxa" w:w="2948"/>
          </w:tcPr>
          <w:p>
            <w:pPr>
              <w:spacing w:after="20"/>
            </w:pPr>
            <w:r/>
            <w:r>
              <w:rPr>
                <w:sz w:val="17"/>
              </w:rPr>
              <w:t>Check recorded; defects reported and the machine tagged out until repaired.</w:t>
            </w:r>
          </w:p>
        </w:tc>
        <w:tc>
          <w:tcPr>
            <w:tcW w:type="dxa" w:w="1247"/>
          </w:tcPr>
          <w:p>
            <w:pPr>
              <w:spacing w:after="20"/>
            </w:pPr>
            <w:r/>
            <w:r>
              <w:rPr>
                <w:sz w:val="17"/>
              </w:rPr>
              <w:t>Operator</w:t>
            </w:r>
          </w:p>
        </w:tc>
      </w:tr>
      <w:tr>
        <w:tc>
          <w:tcPr>
            <w:tcW w:type="dxa" w:w="1587"/>
          </w:tcPr>
          <w:p>
            <w:pPr>
              <w:spacing w:after="20"/>
            </w:pPr>
            <w:r/>
            <w:r>
              <w:rPr>
                <w:sz w:val="17"/>
              </w:rPr>
              <w:t>Fit attachments</w:t>
            </w:r>
          </w:p>
        </w:tc>
        <w:tc>
          <w:tcPr>
            <w:tcW w:type="dxa" w:w="4309"/>
          </w:tcPr>
          <w:p>
            <w:pPr>
              <w:spacing w:after="20"/>
            </w:pPr>
            <w:r/>
            <w:r>
              <w:rPr>
                <w:sz w:val="17"/>
              </w:rPr>
              <w:t>Change attachments on level ground with everyone clear. Fit the retaining pin or confirm the lock, check it by eye, then carry out the attachment check the hitch maker sets out before work starts.</w:t>
            </w:r>
          </w:p>
        </w:tc>
        <w:tc>
          <w:tcPr>
            <w:tcW w:type="dxa" w:w="2948"/>
          </w:tcPr>
          <w:p>
            <w:pPr>
              <w:spacing w:after="20"/>
            </w:pPr>
            <w:r/>
            <w:r>
              <w:rPr>
                <w:sz w:val="17"/>
              </w:rPr>
              <w:t>Maker's pin only; nobody under or in front of the bucket during the check.</w:t>
            </w:r>
          </w:p>
        </w:tc>
        <w:tc>
          <w:tcPr>
            <w:tcW w:type="dxa" w:w="1247"/>
          </w:tcPr>
          <w:p>
            <w:pPr>
              <w:spacing w:after="20"/>
            </w:pPr>
            <w:r/>
            <w:r>
              <w:rPr>
                <w:sz w:val="17"/>
              </w:rPr>
              <w:t>Operator</w:t>
            </w:r>
          </w:p>
        </w:tc>
      </w:tr>
      <w:tr>
        <w:tc>
          <w:tcPr>
            <w:tcW w:type="dxa" w:w="1587"/>
          </w:tcPr>
          <w:p>
            <w:pPr>
              <w:spacing w:after="20"/>
            </w:pPr>
            <w:r/>
            <w:r>
              <w:rPr>
                <w:sz w:val="17"/>
              </w:rPr>
              <w:t>Dig, load and travel</w:t>
            </w:r>
          </w:p>
        </w:tc>
        <w:tc>
          <w:tcPr>
            <w:tcW w:type="dxa" w:w="4309"/>
          </w:tcPr>
          <w:p>
            <w:pPr>
              <w:spacing w:after="20"/>
            </w:pPr>
            <w:r/>
            <w:r>
              <w:rPr>
                <w:sz w:val="17"/>
              </w:rPr>
              <w:t>Work within the exclusion zone with the safety lever applied whenever someone approaches. Travel slowly with the bucket or skip low, up and down slopes rather than across, and keep back from edges.</w:t>
            </w:r>
          </w:p>
        </w:tc>
        <w:tc>
          <w:tcPr>
            <w:tcW w:type="dxa" w:w="2948"/>
          </w:tcPr>
          <w:p>
            <w:pPr>
              <w:spacing w:after="20"/>
            </w:pPr>
            <w:r/>
            <w:r>
              <w:rPr>
                <w:sz w:val="17"/>
              </w:rPr>
              <w:t>Seat belt worn; marshaller where plant and people work close; services exposed by hand first.</w:t>
            </w:r>
          </w:p>
        </w:tc>
        <w:tc>
          <w:tcPr>
            <w:tcW w:type="dxa" w:w="1247"/>
          </w:tcPr>
          <w:p>
            <w:pPr>
              <w:spacing w:after="20"/>
            </w:pPr>
            <w:r/>
            <w:r>
              <w:rPr>
                <w:sz w:val="17"/>
              </w:rPr>
              <w:t>Operator</w:t>
            </w:r>
          </w:p>
        </w:tc>
      </w:tr>
      <w:tr>
        <w:tc>
          <w:tcPr>
            <w:tcW w:type="dxa" w:w="1587"/>
          </w:tcPr>
          <w:p>
            <w:pPr>
              <w:spacing w:after="20"/>
            </w:pPr>
            <w:r/>
            <w:r>
              <w:rPr>
                <w:sz w:val="17"/>
              </w:rPr>
              <w:t>Refuel and park up</w:t>
            </w:r>
          </w:p>
        </w:tc>
        <w:tc>
          <w:tcPr>
            <w:tcW w:type="dxa" w:w="4309"/>
          </w:tcPr>
          <w:p>
            <w:pPr>
              <w:spacing w:after="20"/>
            </w:pPr>
            <w:r/>
            <w:r>
              <w:rPr>
                <w:sz w:val="17"/>
              </w:rPr>
              <w:t>Refuel at the fuel point with the engine off. At the end of the shift park on firm, level ground away from edges, lower the attachment, apply the brake, isolate the controls, stop the engine and return the keys.</w:t>
            </w:r>
          </w:p>
        </w:tc>
        <w:tc>
          <w:tcPr>
            <w:tcW w:type="dxa" w:w="2948"/>
          </w:tcPr>
          <w:p>
            <w:pPr>
              <w:spacing w:after="20"/>
            </w:pPr>
            <w:r/>
            <w:r>
              <w:rPr>
                <w:sz w:val="17"/>
              </w:rPr>
              <w:t>No smoking at the fuel point; spill kit and extinguisher to hand; keys held securely.</w:t>
            </w:r>
          </w:p>
        </w:tc>
        <w:tc>
          <w:tcPr>
            <w:tcW w:type="dxa" w:w="1247"/>
          </w:tcPr>
          <w:p>
            <w:pPr>
              <w:spacing w:after="20"/>
            </w:pPr>
            <w:r/>
            <w:r>
              <w:rPr>
                <w:sz w:val="17"/>
              </w:rPr>
              <w:t>Operator</w:t>
            </w:r>
          </w:p>
        </w:tc>
      </w:tr>
      <w:tr>
        <w:tc>
          <w:tcPr>
            <w:tcW w:type="dxa" w:w="1587"/>
          </w:tcPr>
          <w:p>
            <w:pPr>
              <w:spacing w:after="20"/>
            </w:pPr>
            <w:r/>
            <w:r>
              <w:rPr>
                <w:sz w:val="17"/>
              </w:rPr>
              <w:t>Monitor and review</w:t>
            </w:r>
          </w:p>
        </w:tc>
        <w:tc>
          <w:tcPr>
            <w:tcW w:type="dxa" w:w="4309"/>
          </w:tcPr>
          <w:p>
            <w:pPr>
              <w:spacing w:after="20"/>
            </w:pPr>
            <w:r/>
            <w:r>
              <w:rPr>
                <w:sz w:val="17"/>
              </w:rPr>
              <w:t>Watch how plant and people share the site and act on near misses. Update the assessment when the machines, operators, ground, layout or work change.</w:t>
            </w:r>
          </w:p>
        </w:tc>
        <w:tc>
          <w:tcPr>
            <w:tcW w:type="dxa" w:w="2948"/>
          </w:tcPr>
          <w:p>
            <w:pPr>
              <w:spacing w:after="20"/>
            </w:pPr>
            <w:r/>
            <w:r>
              <w:rPr>
                <w:sz w:val="17"/>
              </w:rPr>
              <w:t>Unsafe practice corrected and retraining arranged; review recorded.</w:t>
            </w:r>
          </w:p>
        </w:tc>
        <w:tc>
          <w:tcPr>
            <w:tcW w:type="dxa" w:w="1247"/>
          </w:tcPr>
          <w:p>
            <w:pPr>
              <w:spacing w:after="20"/>
            </w:pPr>
            <w:r/>
            <w:r>
              <w:rPr>
                <w:sz w:val="17"/>
              </w:rPr>
              <w:t>Site manager</w:t>
            </w:r>
          </w:p>
        </w:tc>
      </w:tr>
    </w:tbl>
    <w:p/>
    <w:p>
      <w:r>
        <w:br w:type="page"/>
      </w:r>
    </w:p>
    <w:p>
      <w:pPr>
        <w:spacing w:after="0"/>
      </w:pPr>
      <w:r>
        <w:rPr>
          <w:b/>
          <w:color w:val="14214D"/>
          <w:sz w:val="16"/>
        </w:rPr>
        <w:t>RISK ASSESSMENT</w:t>
      </w:r>
    </w:p>
    <w:p>
      <w:pPr>
        <w:pStyle w:val="Heading1"/>
      </w:pPr>
      <w:r>
        <w:t>Hazards, controls and the risk that remains</w:t>
      </w:r>
    </w:p>
    <w:p>
      <w:r>
        <w:rPr>
          <w:i w:val="0"/>
          <w:color w:val="6B6B6B"/>
          <w:sz w:val="19"/>
        </w:rPr>
        <w:t>Each significant hazard rated before and after its controls, as likelihood (1 to 5) times severity (1 to 5). Bands: 1 to 4 low, 5 to 12 medium, 15 to 25 high. The ratings are typical: check them for this site.</w:t>
      </w:r>
    </w:p>
    <w:tbl>
      <w:tblPr>
        <w:tblStyle w:val="TableGrid"/>
        <w:tblW w:type="auto" w:w="0"/>
        <w:jc w:val="center"/>
        <w:tblLook w:firstColumn="1" w:firstRow="1" w:lastColumn="0" w:lastRow="0" w:noHBand="0" w:noVBand="1" w:val="04A0"/>
      </w:tblPr>
      <w:tblGrid>
        <w:gridCol w:w="1682"/>
        <w:gridCol w:w="1682"/>
        <w:gridCol w:w="1682"/>
        <w:gridCol w:w="1682"/>
        <w:gridCol w:w="1682"/>
        <w:gridCol w:w="1682"/>
      </w:tblGrid>
      <w:tr>
        <w:trPr>
          <w:tblHeader w:val="true"/>
        </w:trPr>
        <w:tc>
          <w:tcPr>
            <w:tcW w:type="dxa" w:w="1531"/>
            <w:shd w:val="clear" w:color="auto" w:fill="E8EAF1"/>
          </w:tcPr>
          <w:p>
            <w:r/>
            <w:r>
              <w:rPr>
                <w:b/>
                <w:sz w:val="16"/>
              </w:rPr>
              <w:t>Hazard</w:t>
            </w:r>
          </w:p>
        </w:tc>
        <w:tc>
          <w:tcPr>
            <w:tcW w:type="dxa" w:w="1587"/>
            <w:shd w:val="clear" w:color="auto" w:fill="E8EAF1"/>
          </w:tcPr>
          <w:p>
            <w:r/>
            <w:r>
              <w:rPr>
                <w:b/>
                <w:sz w:val="16"/>
              </w:rPr>
              <w:t>Who could be harmed, and how</w:t>
            </w:r>
          </w:p>
        </w:tc>
        <w:tc>
          <w:tcPr>
            <w:tcW w:type="dxa" w:w="964"/>
            <w:shd w:val="clear" w:color="auto" w:fill="E8EAF1"/>
          </w:tcPr>
          <w:p>
            <w:r/>
            <w:r>
              <w:rPr>
                <w:b/>
                <w:sz w:val="16"/>
              </w:rPr>
              <w:t>Risk before</w:t>
            </w:r>
          </w:p>
        </w:tc>
        <w:tc>
          <w:tcPr>
            <w:tcW w:type="dxa" w:w="3969"/>
            <w:shd w:val="clear" w:color="auto" w:fill="E8EAF1"/>
          </w:tcPr>
          <w:p>
            <w:r/>
            <w:r>
              <w:rPr>
                <w:b/>
                <w:sz w:val="16"/>
              </w:rPr>
              <w:t>Controls</w:t>
            </w:r>
          </w:p>
        </w:tc>
        <w:tc>
          <w:tcPr>
            <w:tcW w:type="dxa" w:w="964"/>
            <w:shd w:val="clear" w:color="auto" w:fill="E8EAF1"/>
          </w:tcPr>
          <w:p>
            <w:r/>
            <w:r>
              <w:rPr>
                <w:b/>
                <w:sz w:val="16"/>
              </w:rPr>
              <w:t>Risk after</w:t>
            </w:r>
          </w:p>
        </w:tc>
        <w:tc>
          <w:tcPr>
            <w:tcW w:type="dxa" w:w="1077"/>
            <w:shd w:val="clear" w:color="auto" w:fill="E8EAF1"/>
          </w:tcPr>
          <w:p>
            <w:r/>
            <w:r>
              <w:rPr>
                <w:b/>
                <w:sz w:val="16"/>
              </w:rPr>
              <w:t>By</w:t>
            </w:r>
          </w:p>
        </w:tc>
      </w:tr>
      <w:tr>
        <w:tc>
          <w:tcPr>
            <w:tcW w:type="dxa" w:w="1531"/>
          </w:tcPr>
          <w:p>
            <w:pPr>
              <w:spacing w:after="20"/>
            </w:pPr>
            <w:r/>
            <w:r>
              <w:rPr>
                <w:sz w:val="16"/>
              </w:rPr>
              <w:t>Untrained or unauthorised operators</w:t>
            </w:r>
          </w:p>
        </w:tc>
        <w:tc>
          <w:tcPr>
            <w:tcW w:type="dxa" w:w="1587"/>
          </w:tcPr>
          <w:p>
            <w:pPr>
              <w:spacing w:after="20"/>
            </w:pPr>
            <w:r/>
            <w:r>
              <w:rPr>
                <w:sz w:val="16"/>
              </w:rPr>
              <w:t>Anyone who drives an excavator, dumper or roller without training for that machine, and the people near them.</w:t>
            </w:r>
          </w:p>
        </w:tc>
        <w:tc>
          <w:tcPr>
            <w:tcW w:type="dxa" w:w="964"/>
          </w:tcPr>
          <w:p>
            <w:pPr>
              <w:spacing w:after="20"/>
            </w:pPr>
            <w:r/>
            <w:r>
              <w:rPr>
                <w:sz w:val="16"/>
              </w:rPr>
              <w:t>3 x 5 = 15 High</w:t>
            </w:r>
          </w:p>
        </w:tc>
        <w:tc>
          <w:tcPr>
            <w:tcW w:type="dxa" w:w="3969"/>
          </w:tcPr>
          <w:p>
            <w:pPr>
              <w:spacing w:after="20"/>
            </w:pPr>
            <w:r/>
            <w:r>
              <w:rPr>
                <w:sz w:val="16"/>
              </w:rPr>
              <w:t>• Card checked for the machine and category, such as CPCS A58 or A59 for 360 excavators and A09 for dumpers, or NPORS or equivalent.</w:t>
            </w:r>
          </w:p>
          <w:p>
            <w:pPr>
              <w:spacing w:after="20"/>
            </w:pPr>
            <w:r>
              <w:rPr>
                <w:sz w:val="16"/>
              </w:rPr>
              <w:t>• Familiarisation on the model and its hitch, then written authorisation recorded on the plant and operator register.</w:t>
            </w:r>
          </w:p>
          <w:p>
            <w:pPr>
              <w:spacing w:after="20"/>
            </w:pPr>
            <w:r>
              <w:rPr>
                <w:sz w:val="16"/>
              </w:rPr>
              <w:t>• Keys held by the supervisor and removed when plant is parked, so nobody else can start it.</w:t>
            </w:r>
          </w:p>
        </w:tc>
        <w:tc>
          <w:tcPr>
            <w:tcW w:type="dxa" w:w="964"/>
          </w:tcPr>
          <w:p>
            <w:pPr>
              <w:spacing w:after="20"/>
            </w:pPr>
            <w:r/>
            <w:r>
              <w:rPr>
                <w:sz w:val="16"/>
              </w:rPr>
              <w:t>1 x 5 = 5 Medium</w:t>
            </w:r>
          </w:p>
        </w:tc>
        <w:tc>
          <w:tcPr>
            <w:tcW w:type="dxa" w:w="1077"/>
          </w:tcPr>
          <w:p>
            <w:pPr>
              <w:spacing w:after="20"/>
            </w:pPr>
            <w:r/>
            <w:r>
              <w:rPr>
                <w:sz w:val="16"/>
              </w:rPr>
              <w:t>Site manager</w:t>
            </w:r>
          </w:p>
        </w:tc>
      </w:tr>
      <w:tr>
        <w:tc>
          <w:tcPr>
            <w:tcW w:type="dxa" w:w="1531"/>
          </w:tcPr>
          <w:p>
            <w:pPr>
              <w:spacing w:after="20"/>
            </w:pPr>
            <w:r/>
            <w:r>
              <w:rPr>
                <w:sz w:val="16"/>
              </w:rPr>
              <w:t>People on foot struck by plant</w:t>
            </w:r>
          </w:p>
        </w:tc>
        <w:tc>
          <w:tcPr>
            <w:tcW w:type="dxa" w:w="1587"/>
          </w:tcPr>
          <w:p>
            <w:pPr>
              <w:spacing w:after="20"/>
            </w:pPr>
            <w:r/>
            <w:r>
              <w:rPr>
                <w:sz w:val="16"/>
              </w:rPr>
              <w:t>Groundworkers, banksmen, other trades and visitors near digging, loading, slewing and travelling plant.</w:t>
            </w:r>
          </w:p>
        </w:tc>
        <w:tc>
          <w:tcPr>
            <w:tcW w:type="dxa" w:w="964"/>
          </w:tcPr>
          <w:p>
            <w:pPr>
              <w:spacing w:after="20"/>
            </w:pPr>
            <w:r/>
            <w:r>
              <w:rPr>
                <w:sz w:val="16"/>
              </w:rPr>
              <w:t>4 x 5 = 20 High</w:t>
            </w:r>
          </w:p>
        </w:tc>
        <w:tc>
          <w:tcPr>
            <w:tcW w:type="dxa" w:w="3969"/>
          </w:tcPr>
          <w:p>
            <w:pPr>
              <w:spacing w:after="20"/>
            </w:pPr>
            <w:r/>
            <w:r>
              <w:rPr>
                <w:sz w:val="16"/>
              </w:rPr>
              <w:t>• Exclusion zone around each working machine, barriered where people work nearby; walkways fenced off from plant routes.</w:t>
            </w:r>
          </w:p>
          <w:p>
            <w:pPr>
              <w:spacing w:after="20"/>
            </w:pPr>
            <w:r>
              <w:rPr>
                <w:sz w:val="16"/>
              </w:rPr>
              <w:t>• Nobody approaches a working machine until the operator has seen them, stopped and applied the safety control lever.</w:t>
            </w:r>
          </w:p>
          <w:p>
            <w:pPr>
              <w:spacing w:after="20"/>
            </w:pPr>
            <w:r>
              <w:rPr>
                <w:sz w:val="16"/>
              </w:rPr>
              <w:t>• Trained plant and vehicle marshaller, in a protected position, where plant and people must work close together.</w:t>
            </w:r>
          </w:p>
        </w:tc>
        <w:tc>
          <w:tcPr>
            <w:tcW w:type="dxa" w:w="964"/>
          </w:tcPr>
          <w:p>
            <w:pPr>
              <w:spacing w:after="20"/>
            </w:pPr>
            <w:r/>
            <w:r>
              <w:rPr>
                <w:sz w:val="16"/>
              </w:rPr>
              <w:t>2 x 5 = 10 Medium</w:t>
            </w:r>
          </w:p>
        </w:tc>
        <w:tc>
          <w:tcPr>
            <w:tcW w:type="dxa" w:w="1077"/>
          </w:tcPr>
          <w:p>
            <w:pPr>
              <w:spacing w:after="20"/>
            </w:pPr>
            <w:r/>
            <w:r>
              <w:rPr>
                <w:sz w:val="16"/>
              </w:rPr>
              <w:t>Supervisor</w:t>
            </w:r>
          </w:p>
        </w:tc>
      </w:tr>
      <w:tr>
        <w:tc>
          <w:tcPr>
            <w:tcW w:type="dxa" w:w="1531"/>
          </w:tcPr>
          <w:p>
            <w:pPr>
              <w:spacing w:after="20"/>
            </w:pPr>
            <w:r/>
            <w:r>
              <w:rPr>
                <w:sz w:val="16"/>
              </w:rPr>
              <w:t>Crushing by the slewing excavator</w:t>
            </w:r>
          </w:p>
        </w:tc>
        <w:tc>
          <w:tcPr>
            <w:tcW w:type="dxa" w:w="1587"/>
          </w:tcPr>
          <w:p>
            <w:pPr>
              <w:spacing w:after="20"/>
            </w:pPr>
            <w:r/>
            <w:r>
              <w:rPr>
                <w:sz w:val="16"/>
              </w:rPr>
              <w:t>Anyone caught between the slewing upper body or counterweight and a wall, vehicle, spoil heap or scaffold.</w:t>
            </w:r>
          </w:p>
        </w:tc>
        <w:tc>
          <w:tcPr>
            <w:tcW w:type="dxa" w:w="964"/>
          </w:tcPr>
          <w:p>
            <w:pPr>
              <w:spacing w:after="20"/>
            </w:pPr>
            <w:r/>
            <w:r>
              <w:rPr>
                <w:sz w:val="16"/>
              </w:rPr>
              <w:t>3 x 5 = 15 High</w:t>
            </w:r>
          </w:p>
        </w:tc>
        <w:tc>
          <w:tcPr>
            <w:tcW w:type="dxa" w:w="3969"/>
          </w:tcPr>
          <w:p>
            <w:pPr>
              <w:spacing w:after="20"/>
            </w:pPr>
            <w:r/>
            <w:r>
              <w:rPr>
                <w:sz w:val="16"/>
              </w:rPr>
              <w:t>• Short or zero tail swing machine on tight sites, with more than 0.5 m kept between the machine and any fixed object.</w:t>
            </w:r>
          </w:p>
          <w:p>
            <w:pPr>
              <w:spacing w:after="20"/>
            </w:pPr>
            <w:r>
              <w:rPr>
                <w:sz w:val="16"/>
              </w:rPr>
              <w:t>• Slew area barriered where that clearance cannot be kept; nobody enters it while the machine is running.</w:t>
            </w:r>
          </w:p>
        </w:tc>
        <w:tc>
          <w:tcPr>
            <w:tcW w:type="dxa" w:w="964"/>
          </w:tcPr>
          <w:p>
            <w:pPr>
              <w:spacing w:after="20"/>
            </w:pPr>
            <w:r/>
            <w:r>
              <w:rPr>
                <w:sz w:val="16"/>
              </w:rPr>
              <w:t>1 x 5 = 5 Medium</w:t>
            </w:r>
          </w:p>
        </w:tc>
        <w:tc>
          <w:tcPr>
            <w:tcW w:type="dxa" w:w="1077"/>
          </w:tcPr>
          <w:p>
            <w:pPr>
              <w:spacing w:after="20"/>
            </w:pPr>
            <w:r/>
            <w:r>
              <w:rPr>
                <w:sz w:val="16"/>
              </w:rPr>
            </w:r>
          </w:p>
        </w:tc>
      </w:tr>
      <w:tr>
        <w:tc>
          <w:tcPr>
            <w:tcW w:type="dxa" w:w="1531"/>
          </w:tcPr>
          <w:p>
            <w:pPr>
              <w:spacing w:after="20"/>
            </w:pPr>
            <w:r/>
            <w:r>
              <w:rPr>
                <w:sz w:val="16"/>
              </w:rPr>
              <w:t>Unintended movement of the controls</w:t>
            </w:r>
          </w:p>
        </w:tc>
        <w:tc>
          <w:tcPr>
            <w:tcW w:type="dxa" w:w="1587"/>
          </w:tcPr>
          <w:p>
            <w:pPr>
              <w:spacing w:after="20"/>
            </w:pPr>
            <w:r/>
            <w:r>
              <w:rPr>
                <w:sz w:val="16"/>
              </w:rPr>
              <w:t>Slingers and groundworkers beside the bucket when a sleeve, a lean from the cab or a knock moves a joystick.</w:t>
            </w:r>
          </w:p>
        </w:tc>
        <w:tc>
          <w:tcPr>
            <w:tcW w:type="dxa" w:w="964"/>
          </w:tcPr>
          <w:p>
            <w:pPr>
              <w:spacing w:after="20"/>
            </w:pPr>
            <w:r/>
            <w:r>
              <w:rPr>
                <w:sz w:val="16"/>
              </w:rPr>
              <w:t>3 x 5 = 15 High</w:t>
            </w:r>
          </w:p>
        </w:tc>
        <w:tc>
          <w:tcPr>
            <w:tcW w:type="dxa" w:w="3969"/>
          </w:tcPr>
          <w:p>
            <w:pPr>
              <w:spacing w:after="20"/>
            </w:pPr>
            <w:r/>
            <w:r>
              <w:rPr>
                <w:sz w:val="16"/>
              </w:rPr>
              <w:t>• Safety control lever or isolation device applied whenever anyone is in the working area, before they approach.</w:t>
            </w:r>
          </w:p>
          <w:p>
            <w:pPr>
              <w:spacing w:after="20"/>
            </w:pPr>
            <w:r>
              <w:rPr>
                <w:sz w:val="16"/>
              </w:rPr>
              <w:t>• Operator warns everyone and sees them clear before releasing the lever and moving the machine.</w:t>
            </w:r>
          </w:p>
          <w:p>
            <w:pPr>
              <w:spacing w:after="20"/>
            </w:pPr>
            <w:r>
              <w:rPr>
                <w:sz w:val="16"/>
              </w:rPr>
              <w:t>• Supervisors check the lever is used, as HSE's 2025 safety notice on excavator control levers asks.</w:t>
            </w:r>
          </w:p>
        </w:tc>
        <w:tc>
          <w:tcPr>
            <w:tcW w:type="dxa" w:w="964"/>
          </w:tcPr>
          <w:p>
            <w:pPr>
              <w:spacing w:after="20"/>
            </w:pPr>
            <w:r/>
            <w:r>
              <w:rPr>
                <w:sz w:val="16"/>
              </w:rPr>
              <w:t>1 x 5 = 5 Medium</w:t>
            </w:r>
          </w:p>
        </w:tc>
        <w:tc>
          <w:tcPr>
            <w:tcW w:type="dxa" w:w="1077"/>
          </w:tcPr>
          <w:p>
            <w:pPr>
              <w:spacing w:after="20"/>
            </w:pPr>
            <w:r/>
            <w:r>
              <w:rPr>
                <w:sz w:val="16"/>
              </w:rPr>
              <w:t>Operator</w:t>
            </w:r>
          </w:p>
        </w:tc>
      </w:tr>
      <w:tr>
        <w:tc>
          <w:tcPr>
            <w:tcW w:type="dxa" w:w="1531"/>
          </w:tcPr>
          <w:p>
            <w:pPr>
              <w:spacing w:after="20"/>
            </w:pPr>
            <w:r/>
            <w:r>
              <w:rPr>
                <w:sz w:val="16"/>
              </w:rPr>
              <w:t>Attachment falling from the quick hitch</w:t>
            </w:r>
          </w:p>
        </w:tc>
        <w:tc>
          <w:tcPr>
            <w:tcW w:type="dxa" w:w="1587"/>
          </w:tcPr>
          <w:p>
            <w:pPr>
              <w:spacing w:after="20"/>
            </w:pPr>
            <w:r/>
            <w:r>
              <w:rPr>
                <w:sz w:val="16"/>
              </w:rPr>
              <w:t>Groundworkers in the trench or near the bucket when a bucket or attachment drops off the hitch.</w:t>
            </w:r>
          </w:p>
        </w:tc>
        <w:tc>
          <w:tcPr>
            <w:tcW w:type="dxa" w:w="964"/>
          </w:tcPr>
          <w:p>
            <w:pPr>
              <w:spacing w:after="20"/>
            </w:pPr>
            <w:r/>
            <w:r>
              <w:rPr>
                <w:sz w:val="16"/>
              </w:rPr>
              <w:t>3 x 5 = 15 High</w:t>
            </w:r>
          </w:p>
        </w:tc>
        <w:tc>
          <w:tcPr>
            <w:tcW w:type="dxa" w:w="3969"/>
          </w:tcPr>
          <w:p>
            <w:pPr>
              <w:spacing w:after="20"/>
            </w:pPr>
            <w:r/>
            <w:r>
              <w:rPr>
                <w:sz w:val="16"/>
              </w:rPr>
              <w:t>• Retaining pin or locking device checked before work and each time an attachment is fitted, from the ground if not visible from the cab.</w:t>
            </w:r>
          </w:p>
          <w:p>
            <w:pPr>
              <w:spacing w:after="20"/>
            </w:pPr>
            <w:r>
              <w:rPr>
                <w:sz w:val="16"/>
              </w:rPr>
              <w:t>• Attachment check after every change, as the hitch maker's instructions set out, with everyone clear; only the maker's pins, never bolts or wire.</w:t>
            </w:r>
          </w:p>
          <w:p>
            <w:pPr>
              <w:spacing w:after="20"/>
            </w:pPr>
            <w:r>
              <w:rPr>
                <w:sz w:val="16"/>
              </w:rPr>
              <w:t>• Operator trained on that hitch; nobody stands under or in front of the bucket.</w:t>
            </w:r>
          </w:p>
        </w:tc>
        <w:tc>
          <w:tcPr>
            <w:tcW w:type="dxa" w:w="964"/>
          </w:tcPr>
          <w:p>
            <w:pPr>
              <w:spacing w:after="20"/>
            </w:pPr>
            <w:r/>
            <w:r>
              <w:rPr>
                <w:sz w:val="16"/>
              </w:rPr>
              <w:t>1 x 5 = 5 Medium</w:t>
            </w:r>
          </w:p>
        </w:tc>
        <w:tc>
          <w:tcPr>
            <w:tcW w:type="dxa" w:w="1077"/>
          </w:tcPr>
          <w:p>
            <w:pPr>
              <w:spacing w:after="20"/>
            </w:pPr>
            <w:r/>
            <w:r>
              <w:rPr>
                <w:sz w:val="16"/>
              </w:rPr>
              <w:t>Operator</w:t>
            </w:r>
          </w:p>
        </w:tc>
      </w:tr>
      <w:tr>
        <w:tc>
          <w:tcPr>
            <w:tcW w:type="dxa" w:w="1531"/>
          </w:tcPr>
          <w:p>
            <w:pPr>
              <w:spacing w:after="20"/>
            </w:pPr>
            <w:r/>
            <w:r>
              <w:rPr>
                <w:sz w:val="16"/>
              </w:rPr>
              <w:t>Excavator overturning</w:t>
            </w:r>
          </w:p>
        </w:tc>
        <w:tc>
          <w:tcPr>
            <w:tcW w:type="dxa" w:w="1587"/>
          </w:tcPr>
          <w:p>
            <w:pPr>
              <w:spacing w:after="20"/>
            </w:pPr>
            <w:r/>
            <w:r>
              <w:rPr>
                <w:sz w:val="16"/>
              </w:rPr>
              <w:t>Operators when a machine tips on a slope, soft ground or an edge, or swings a heavy load out to the side.</w:t>
            </w:r>
          </w:p>
        </w:tc>
        <w:tc>
          <w:tcPr>
            <w:tcW w:type="dxa" w:w="964"/>
          </w:tcPr>
          <w:p>
            <w:pPr>
              <w:spacing w:after="20"/>
            </w:pPr>
            <w:r/>
            <w:r>
              <w:rPr>
                <w:sz w:val="16"/>
              </w:rPr>
              <w:t>3 x 5 = 15 High</w:t>
            </w:r>
          </w:p>
        </w:tc>
        <w:tc>
          <w:tcPr>
            <w:tcW w:type="dxa" w:w="3969"/>
          </w:tcPr>
          <w:p>
            <w:pPr>
              <w:spacing w:after="20"/>
            </w:pPr>
            <w:r/>
            <w:r>
              <w:rPr>
                <w:sz w:val="16"/>
              </w:rPr>
              <w:t>• Gradients and ground checked against the maker's limits; travel up and down slopes, not across, with the bucket carried low.</w:t>
            </w:r>
          </w:p>
          <w:p>
            <w:pPr>
              <w:spacing w:after="20"/>
            </w:pPr>
            <w:r>
              <w:rPr>
                <w:sz w:val="16"/>
              </w:rPr>
              <w:t>• Machine set on firm, level standing, kept back from unsupported edges, and loads kept within the rated capacity.</w:t>
            </w:r>
          </w:p>
          <w:p>
            <w:pPr>
              <w:spacing w:after="20"/>
            </w:pPr>
            <w:r>
              <w:rPr>
                <w:sz w:val="16"/>
              </w:rPr>
              <w:t>• Seat belt worn wherever one is fitted, so the operator stays inside the protective cab.</w:t>
            </w:r>
          </w:p>
        </w:tc>
        <w:tc>
          <w:tcPr>
            <w:tcW w:type="dxa" w:w="964"/>
          </w:tcPr>
          <w:p>
            <w:pPr>
              <w:spacing w:after="20"/>
            </w:pPr>
            <w:r/>
            <w:r>
              <w:rPr>
                <w:sz w:val="16"/>
              </w:rPr>
              <w:t>1 x 5 = 5 Medium</w:t>
            </w:r>
          </w:p>
        </w:tc>
        <w:tc>
          <w:tcPr>
            <w:tcW w:type="dxa" w:w="1077"/>
          </w:tcPr>
          <w:p>
            <w:pPr>
              <w:spacing w:after="20"/>
            </w:pPr>
            <w:r/>
            <w:r>
              <w:rPr>
                <w:sz w:val="16"/>
              </w:rPr>
              <w:t>Operator</w:t>
            </w:r>
          </w:p>
        </w:tc>
      </w:tr>
      <w:tr>
        <w:tc>
          <w:tcPr>
            <w:tcW w:type="dxa" w:w="1531"/>
          </w:tcPr>
          <w:p>
            <w:pPr>
              <w:spacing w:after="20"/>
            </w:pPr>
            <w:r/>
            <w:r>
              <w:rPr>
                <w:sz w:val="16"/>
              </w:rPr>
              <w:t>Dumper overturning</w:t>
            </w:r>
          </w:p>
        </w:tc>
        <w:tc>
          <w:tcPr>
            <w:tcW w:type="dxa" w:w="1587"/>
          </w:tcPr>
          <w:p>
            <w:pPr>
              <w:spacing w:after="20"/>
            </w:pPr>
            <w:r/>
            <w:r>
              <w:rPr>
                <w:sz w:val="16"/>
              </w:rPr>
              <w:t>Dumper drivers, crushed when a dumper overturns on a slope, stockpile, ramp or tipping edge.</w:t>
            </w:r>
          </w:p>
        </w:tc>
        <w:tc>
          <w:tcPr>
            <w:tcW w:type="dxa" w:w="964"/>
          </w:tcPr>
          <w:p>
            <w:pPr>
              <w:spacing w:after="20"/>
            </w:pPr>
            <w:r/>
            <w:r>
              <w:rPr>
                <w:sz w:val="16"/>
              </w:rPr>
              <w:t>3 x 5 = 15 High</w:t>
            </w:r>
          </w:p>
        </w:tc>
        <w:tc>
          <w:tcPr>
            <w:tcW w:type="dxa" w:w="3969"/>
          </w:tcPr>
          <w:p>
            <w:pPr>
              <w:spacing w:after="20"/>
            </w:pPr>
            <w:r/>
            <w:r>
              <w:rPr>
                <w:sz w:val="16"/>
              </w:rPr>
              <w:t>• Dumpers with roll-over protection, and the seat belt worn every time.</w:t>
            </w:r>
          </w:p>
          <w:p>
            <w:pPr>
              <w:spacing w:after="20"/>
            </w:pPr>
            <w:r>
              <w:rPr>
                <w:sz w:val="16"/>
              </w:rPr>
              <w:t>• Kept to gradients within the maker's limits and off stockpiles; loads spread evenly and not above the skip edge.</w:t>
            </w:r>
          </w:p>
          <w:p>
            <w:pPr>
              <w:spacing w:after="20"/>
            </w:pPr>
            <w:r>
              <w:rPr>
                <w:sz w:val="16"/>
              </w:rPr>
              <w:t>• Wheel stops at a safe distance from excavation edges wherever dumpers tip.</w:t>
            </w:r>
          </w:p>
        </w:tc>
        <w:tc>
          <w:tcPr>
            <w:tcW w:type="dxa" w:w="964"/>
          </w:tcPr>
          <w:p>
            <w:pPr>
              <w:spacing w:after="20"/>
            </w:pPr>
            <w:r/>
            <w:r>
              <w:rPr>
                <w:sz w:val="16"/>
              </w:rPr>
              <w:t>1 x 5 = 5 Medium</w:t>
            </w:r>
          </w:p>
        </w:tc>
        <w:tc>
          <w:tcPr>
            <w:tcW w:type="dxa" w:w="1077"/>
          </w:tcPr>
          <w:p>
            <w:pPr>
              <w:spacing w:after="20"/>
            </w:pPr>
            <w:r/>
            <w:r>
              <w:rPr>
                <w:sz w:val="16"/>
              </w:rPr>
              <w:t>Supervisor</w:t>
            </w:r>
          </w:p>
        </w:tc>
      </w:tr>
      <w:tr>
        <w:tc>
          <w:tcPr>
            <w:tcW w:type="dxa" w:w="1531"/>
          </w:tcPr>
          <w:p>
            <w:pPr>
              <w:spacing w:after="20"/>
            </w:pPr>
            <w:r/>
            <w:r>
              <w:rPr>
                <w:sz w:val="16"/>
              </w:rPr>
              <w:t>Rollers at edges and on slopes</w:t>
            </w:r>
          </w:p>
        </w:tc>
        <w:tc>
          <w:tcPr>
            <w:tcW w:type="dxa" w:w="1587"/>
          </w:tcPr>
          <w:p>
            <w:pPr>
              <w:spacing w:after="20"/>
            </w:pPr>
            <w:r/>
            <w:r>
              <w:rPr>
                <w:sz w:val="16"/>
              </w:rPr>
              <w:t>Roller drivers, when an edge gives way or a ride-on roller slides on a slope, camber or wet surface.</w:t>
            </w:r>
          </w:p>
        </w:tc>
        <w:tc>
          <w:tcPr>
            <w:tcW w:type="dxa" w:w="964"/>
          </w:tcPr>
          <w:p>
            <w:pPr>
              <w:spacing w:after="20"/>
            </w:pPr>
            <w:r/>
            <w:r>
              <w:rPr>
                <w:sz w:val="16"/>
              </w:rPr>
              <w:t>2 x 5 = 10 Medium</w:t>
            </w:r>
          </w:p>
        </w:tc>
        <w:tc>
          <w:tcPr>
            <w:tcW w:type="dxa" w:w="3969"/>
          </w:tcPr>
          <w:p>
            <w:pPr>
              <w:spacing w:after="20"/>
            </w:pPr>
            <w:r/>
            <w:r>
              <w:rPr>
                <w:sz w:val="16"/>
              </w:rPr>
              <w:t>• Edges of embankments, trenches and kerb lines marked, with a safe margin kept from any unsupported edge.</w:t>
            </w:r>
          </w:p>
          <w:p>
            <w:pPr>
              <w:spacing w:after="20"/>
            </w:pPr>
            <w:r>
              <w:rPr>
                <w:sz w:val="16"/>
              </w:rPr>
              <w:t>• Roller with roll-over protection and the seat belt worn; slopes kept within the maker's limits.</w:t>
            </w:r>
          </w:p>
        </w:tc>
        <w:tc>
          <w:tcPr>
            <w:tcW w:type="dxa" w:w="964"/>
          </w:tcPr>
          <w:p>
            <w:pPr>
              <w:spacing w:after="20"/>
            </w:pPr>
            <w:r/>
            <w:r>
              <w:rPr>
                <w:sz w:val="16"/>
              </w:rPr>
              <w:t>1 x 5 = 5 Medium</w:t>
            </w:r>
          </w:p>
        </w:tc>
        <w:tc>
          <w:tcPr>
            <w:tcW w:type="dxa" w:w="1077"/>
          </w:tcPr>
          <w:p>
            <w:pPr>
              <w:spacing w:after="20"/>
            </w:pPr>
            <w:r/>
            <w:r>
              <w:rPr>
                <w:sz w:val="16"/>
              </w:rPr>
            </w:r>
          </w:p>
        </w:tc>
      </w:tr>
      <w:tr>
        <w:tc>
          <w:tcPr>
            <w:tcW w:type="dxa" w:w="1531"/>
          </w:tcPr>
          <w:p>
            <w:pPr>
              <w:spacing w:after="20"/>
            </w:pPr>
            <w:r/>
            <w:r>
              <w:rPr>
                <w:sz w:val="16"/>
              </w:rPr>
              <w:t>Plant falling into excavations or water</w:t>
            </w:r>
          </w:p>
        </w:tc>
        <w:tc>
          <w:tcPr>
            <w:tcW w:type="dxa" w:w="1587"/>
          </w:tcPr>
          <w:p>
            <w:pPr>
              <w:spacing w:after="20"/>
            </w:pPr>
            <w:r/>
            <w:r>
              <w:rPr>
                <w:sz w:val="16"/>
              </w:rPr>
              <w:t>Drivers of excavators, dumpers and rollers near trenches, pits, spoil heaps, ponds and watercourses.</w:t>
            </w:r>
          </w:p>
        </w:tc>
        <w:tc>
          <w:tcPr>
            <w:tcW w:type="dxa" w:w="964"/>
          </w:tcPr>
          <w:p>
            <w:pPr>
              <w:spacing w:after="20"/>
            </w:pPr>
            <w:r/>
            <w:r>
              <w:rPr>
                <w:sz w:val="16"/>
              </w:rPr>
              <w:t>3 x 5 = 15 High</w:t>
            </w:r>
          </w:p>
        </w:tc>
        <w:tc>
          <w:tcPr>
            <w:tcW w:type="dxa" w:w="3969"/>
          </w:tcPr>
          <w:p>
            <w:pPr>
              <w:spacing w:after="20"/>
            </w:pPr>
            <w:r/>
            <w:r>
              <w:rPr>
                <w:sz w:val="16"/>
              </w:rPr>
              <w:t>• Stop blocks or barriers at excavation, embankment and water edges, as CDM regulation 28(6) requires suitable measures.</w:t>
            </w:r>
          </w:p>
          <w:p>
            <w:pPr>
              <w:spacing w:after="20"/>
            </w:pPr>
            <w:r>
              <w:rPr>
                <w:sz w:val="16"/>
              </w:rPr>
              <w:t>• Plant and spoil kept back from the sides so the ground beside an excavation is not overloaded.</w:t>
            </w:r>
          </w:p>
          <w:p>
            <w:pPr>
              <w:spacing w:after="20"/>
            </w:pPr>
            <w:r>
              <w:rPr>
                <w:sz w:val="16"/>
              </w:rPr>
              <w:t>• Routes kept clear of open excavations, with covers or barriers on any that plant must pass.</w:t>
            </w:r>
          </w:p>
        </w:tc>
        <w:tc>
          <w:tcPr>
            <w:tcW w:type="dxa" w:w="964"/>
          </w:tcPr>
          <w:p>
            <w:pPr>
              <w:spacing w:after="20"/>
            </w:pPr>
            <w:r/>
            <w:r>
              <w:rPr>
                <w:sz w:val="16"/>
              </w:rPr>
              <w:t>1 x 5 = 5 Medium</w:t>
            </w:r>
          </w:p>
        </w:tc>
        <w:tc>
          <w:tcPr>
            <w:tcW w:type="dxa" w:w="1077"/>
          </w:tcPr>
          <w:p>
            <w:pPr>
              <w:spacing w:after="20"/>
            </w:pPr>
            <w:r/>
            <w:r>
              <w:rPr>
                <w:sz w:val="16"/>
              </w:rPr>
            </w:r>
          </w:p>
        </w:tc>
      </w:tr>
      <w:tr>
        <w:tc>
          <w:tcPr>
            <w:tcW w:type="dxa" w:w="1531"/>
          </w:tcPr>
          <w:p>
            <w:pPr>
              <w:spacing w:after="20"/>
            </w:pPr>
            <w:r/>
            <w:r>
              <w:rPr>
                <w:sz w:val="16"/>
              </w:rPr>
              <w:t>Striking buried services</w:t>
            </w:r>
          </w:p>
        </w:tc>
        <w:tc>
          <w:tcPr>
            <w:tcW w:type="dxa" w:w="1587"/>
          </w:tcPr>
          <w:p>
            <w:pPr>
              <w:spacing w:after="20"/>
            </w:pPr>
            <w:r/>
            <w:r>
              <w:rPr>
                <w:sz w:val="16"/>
              </w:rPr>
              <w:t>Operators and groundworkers when a bucket hits a cable, gas main or water main: shock, burns or gas escape.</w:t>
            </w:r>
          </w:p>
        </w:tc>
        <w:tc>
          <w:tcPr>
            <w:tcW w:type="dxa" w:w="964"/>
          </w:tcPr>
          <w:p>
            <w:pPr>
              <w:spacing w:after="20"/>
            </w:pPr>
            <w:r/>
            <w:r>
              <w:rPr>
                <w:sz w:val="16"/>
              </w:rPr>
              <w:t>3 x 5 = 15 High</w:t>
            </w:r>
          </w:p>
        </w:tc>
        <w:tc>
          <w:tcPr>
            <w:tcW w:type="dxa" w:w="3969"/>
          </w:tcPr>
          <w:p>
            <w:pPr>
              <w:spacing w:after="20"/>
            </w:pPr>
            <w:r/>
            <w:r>
              <w:rPr>
                <w:sz w:val="16"/>
              </w:rPr>
              <w:t>• Service plans checked and the area scanned and marked before digging, as HSE HSG47 sets out; permit to dig issued.</w:t>
            </w:r>
          </w:p>
          <w:p>
            <w:pPr>
              <w:spacing w:after="20"/>
            </w:pPr>
            <w:r>
              <w:rPr>
                <w:sz w:val="16"/>
              </w:rPr>
              <w:t>• Services exposed by hand digging before the machine works near them.</w:t>
            </w:r>
          </w:p>
          <w:p>
            <w:pPr>
              <w:spacing w:after="20"/>
            </w:pPr>
            <w:r>
              <w:rPr>
                <w:sz w:val="16"/>
              </w:rPr>
              <w:t>• Strike plan briefed: stop, move everyone clear, call the service owner and do not touch damaged cables or pipes.</w:t>
            </w:r>
          </w:p>
        </w:tc>
        <w:tc>
          <w:tcPr>
            <w:tcW w:type="dxa" w:w="964"/>
          </w:tcPr>
          <w:p>
            <w:pPr>
              <w:spacing w:after="20"/>
            </w:pPr>
            <w:r/>
            <w:r>
              <w:rPr>
                <w:sz w:val="16"/>
              </w:rPr>
              <w:t>1 x 5 = 5 Medium</w:t>
            </w:r>
          </w:p>
        </w:tc>
        <w:tc>
          <w:tcPr>
            <w:tcW w:type="dxa" w:w="1077"/>
          </w:tcPr>
          <w:p>
            <w:pPr>
              <w:spacing w:after="20"/>
            </w:pPr>
            <w:r/>
            <w:r>
              <w:rPr>
                <w:sz w:val="16"/>
              </w:rPr>
              <w:t>Supervisor</w:t>
            </w:r>
          </w:p>
        </w:tc>
      </w:tr>
      <w:tr>
        <w:tc>
          <w:tcPr>
            <w:tcW w:type="dxa" w:w="1531"/>
          </w:tcPr>
          <w:p>
            <w:pPr>
              <w:spacing w:after="20"/>
            </w:pPr>
            <w:r/>
            <w:r>
              <w:rPr>
                <w:sz w:val="16"/>
              </w:rPr>
              <w:t>Overhead power lines</w:t>
            </w:r>
          </w:p>
        </w:tc>
        <w:tc>
          <w:tcPr>
            <w:tcW w:type="dxa" w:w="1587"/>
          </w:tcPr>
          <w:p>
            <w:pPr>
              <w:spacing w:after="20"/>
            </w:pPr>
            <w:r/>
            <w:r>
              <w:rPr>
                <w:sz w:val="16"/>
              </w:rPr>
              <w:t>Excavator and dumper drivers, and anyone touching a machine whose arm or body reaches a line.</w:t>
            </w:r>
          </w:p>
        </w:tc>
        <w:tc>
          <w:tcPr>
            <w:tcW w:type="dxa" w:w="964"/>
          </w:tcPr>
          <w:p>
            <w:pPr>
              <w:spacing w:after="20"/>
            </w:pPr>
            <w:r/>
            <w:r>
              <w:rPr>
                <w:sz w:val="16"/>
              </w:rPr>
              <w:t>2 x 5 = 10 Medium</w:t>
            </w:r>
          </w:p>
        </w:tc>
        <w:tc>
          <w:tcPr>
            <w:tcW w:type="dxa" w:w="3969"/>
          </w:tcPr>
          <w:p>
            <w:pPr>
              <w:spacing w:after="20"/>
            </w:pPr>
            <w:r/>
            <w:r>
              <w:rPr>
                <w:sz w:val="16"/>
              </w:rPr>
              <w:t>• Line owner asked to divert or switch off the line; otherwise barriers keep plant out of a 6 m safety zone, as HSE GS6 advises.</w:t>
            </w:r>
          </w:p>
          <w:p>
            <w:pPr>
              <w:spacing w:after="20"/>
            </w:pPr>
            <w:r>
              <w:rPr>
                <w:sz w:val="16"/>
              </w:rPr>
              <w:t>• Goalposts and signs at crossing points; arms, booms and tipping bodies lowered to pass under.</w:t>
            </w:r>
          </w:p>
          <w:p>
            <w:pPr>
              <w:spacing w:after="20"/>
            </w:pPr>
            <w:r>
              <w:rPr>
                <w:sz w:val="16"/>
              </w:rPr>
              <w:t>• Physical height or slew restraints where an excavator must work near a line; warning devices alone are not enough.</w:t>
            </w:r>
          </w:p>
        </w:tc>
        <w:tc>
          <w:tcPr>
            <w:tcW w:type="dxa" w:w="964"/>
          </w:tcPr>
          <w:p>
            <w:pPr>
              <w:spacing w:after="20"/>
            </w:pPr>
            <w:r/>
            <w:r>
              <w:rPr>
                <w:sz w:val="16"/>
              </w:rPr>
              <w:t>1 x 5 = 5 Medium</w:t>
            </w:r>
          </w:p>
        </w:tc>
        <w:tc>
          <w:tcPr>
            <w:tcW w:type="dxa" w:w="1077"/>
          </w:tcPr>
          <w:p>
            <w:pPr>
              <w:spacing w:after="20"/>
            </w:pPr>
            <w:r/>
            <w:r>
              <w:rPr>
                <w:sz w:val="16"/>
              </w:rPr>
            </w:r>
          </w:p>
        </w:tc>
      </w:tr>
      <w:tr>
        <w:tc>
          <w:tcPr>
            <w:tcW w:type="dxa" w:w="1531"/>
          </w:tcPr>
          <w:p>
            <w:pPr>
              <w:spacing w:after="20"/>
            </w:pPr>
            <w:r/>
            <w:r>
              <w:rPr>
                <w:sz w:val="16"/>
              </w:rPr>
              <w:t>Lifting with an excavator</w:t>
            </w:r>
          </w:p>
        </w:tc>
        <w:tc>
          <w:tcPr>
            <w:tcW w:type="dxa" w:w="1587"/>
          </w:tcPr>
          <w:p>
            <w:pPr>
              <w:spacing w:after="20"/>
            </w:pPr>
            <w:r/>
            <w:r>
              <w:rPr>
                <w:sz w:val="16"/>
              </w:rPr>
              <w:t>Slingers and anyone nearby when an excavator lifts pipes, chambers or trench boxes on slings.</w:t>
            </w:r>
          </w:p>
        </w:tc>
        <w:tc>
          <w:tcPr>
            <w:tcW w:type="dxa" w:w="964"/>
          </w:tcPr>
          <w:p>
            <w:pPr>
              <w:spacing w:after="20"/>
            </w:pPr>
            <w:r/>
            <w:r>
              <w:rPr>
                <w:sz w:val="16"/>
              </w:rPr>
              <w:t>3 x 5 = 15 High</w:t>
            </w:r>
          </w:p>
        </w:tc>
        <w:tc>
          <w:tcPr>
            <w:tcW w:type="dxa" w:w="3969"/>
          </w:tcPr>
          <w:p>
            <w:pPr>
              <w:spacing w:after="20"/>
            </w:pPr>
            <w:r/>
            <w:r>
              <w:rPr>
                <w:sz w:val="16"/>
              </w:rPr>
              <w:t>• Machine set up for lifting: lifting point, check valves, load warning device and capacity chart in the cab; LOLER examination in date.</w:t>
            </w:r>
          </w:p>
          <w:p>
            <w:pPr>
              <w:spacing w:after="20"/>
            </w:pPr>
            <w:r>
              <w:rPr>
                <w:sz w:val="16"/>
              </w:rPr>
              <w:t>• Lift planned by a competent person; operator with a lifting endorsement; trained slinger signaller.</w:t>
            </w:r>
          </w:p>
          <w:p>
            <w:pPr>
              <w:spacing w:after="20"/>
            </w:pPr>
            <w:r>
              <w:rPr>
                <w:sz w:val="16"/>
              </w:rPr>
              <w:t>• Bucket removed where the lifting point is not on it, or the bucket and hitch weight added to the load; nobody under the load.</w:t>
            </w:r>
          </w:p>
        </w:tc>
        <w:tc>
          <w:tcPr>
            <w:tcW w:type="dxa" w:w="964"/>
          </w:tcPr>
          <w:p>
            <w:pPr>
              <w:spacing w:after="20"/>
            </w:pPr>
            <w:r/>
            <w:r>
              <w:rPr>
                <w:sz w:val="16"/>
              </w:rPr>
              <w:t>1 x 5 = 5 Medium</w:t>
            </w:r>
          </w:p>
        </w:tc>
        <w:tc>
          <w:tcPr>
            <w:tcW w:type="dxa" w:w="1077"/>
          </w:tcPr>
          <w:p>
            <w:pPr>
              <w:spacing w:after="20"/>
            </w:pPr>
            <w:r/>
            <w:r>
              <w:rPr>
                <w:sz w:val="16"/>
              </w:rPr>
              <w:t>Lift planner</w:t>
            </w:r>
          </w:p>
        </w:tc>
      </w:tr>
      <w:tr>
        <w:tc>
          <w:tcPr>
            <w:tcW w:type="dxa" w:w="1531"/>
          </w:tcPr>
          <w:p>
            <w:pPr>
              <w:spacing w:after="20"/>
            </w:pPr>
            <w:r/>
            <w:r>
              <w:rPr>
                <w:sz w:val="16"/>
              </w:rPr>
              <w:t>Reversing and blind spots</w:t>
            </w:r>
          </w:p>
        </w:tc>
        <w:tc>
          <w:tcPr>
            <w:tcW w:type="dxa" w:w="1587"/>
          </w:tcPr>
          <w:p>
            <w:pPr>
              <w:spacing w:after="20"/>
            </w:pPr>
            <w:r/>
            <w:r>
              <w:rPr>
                <w:sz w:val="16"/>
              </w:rPr>
              <w:t>Anyone behind or beside an excavator, dumper or roller where the driver cannot see them.</w:t>
            </w:r>
          </w:p>
        </w:tc>
        <w:tc>
          <w:tcPr>
            <w:tcW w:type="dxa" w:w="964"/>
          </w:tcPr>
          <w:p>
            <w:pPr>
              <w:spacing w:after="20"/>
            </w:pPr>
            <w:r/>
            <w:r>
              <w:rPr>
                <w:sz w:val="16"/>
              </w:rPr>
              <w:t>4 x 5 = 20 High</w:t>
            </w:r>
          </w:p>
        </w:tc>
        <w:tc>
          <w:tcPr>
            <w:tcW w:type="dxa" w:w="3969"/>
          </w:tcPr>
          <w:p>
            <w:pPr>
              <w:spacing w:after="20"/>
            </w:pPr>
            <w:r/>
            <w:r>
              <w:rPr>
                <w:sz w:val="16"/>
              </w:rPr>
              <w:t>• Site laid out to cut reversing, with one-way routes and turning areas.</w:t>
            </w:r>
          </w:p>
          <w:p>
            <w:pPr>
              <w:spacing w:after="20"/>
            </w:pPr>
            <w:r>
              <w:rPr>
                <w:sz w:val="16"/>
              </w:rPr>
              <w:t>• Mirrors, cameras, beacons and alarms working; dumpers not loaded so high that the load blocks the driver's view.</w:t>
            </w:r>
          </w:p>
          <w:p>
            <w:pPr>
              <w:spacing w:after="20"/>
            </w:pPr>
            <w:r>
              <w:rPr>
                <w:sz w:val="16"/>
              </w:rPr>
              <w:t>• Marshaller in a safe place in the driver's view where reversing cannot be avoided.</w:t>
            </w:r>
          </w:p>
        </w:tc>
        <w:tc>
          <w:tcPr>
            <w:tcW w:type="dxa" w:w="964"/>
          </w:tcPr>
          <w:p>
            <w:pPr>
              <w:spacing w:after="20"/>
            </w:pPr>
            <w:r/>
            <w:r>
              <w:rPr>
                <w:sz w:val="16"/>
              </w:rPr>
              <w:t>2 x 5 = 10 Medium</w:t>
            </w:r>
          </w:p>
        </w:tc>
        <w:tc>
          <w:tcPr>
            <w:tcW w:type="dxa" w:w="1077"/>
          </w:tcPr>
          <w:p>
            <w:pPr>
              <w:spacing w:after="20"/>
            </w:pPr>
            <w:r/>
            <w:r>
              <w:rPr>
                <w:sz w:val="16"/>
              </w:rPr>
            </w:r>
          </w:p>
        </w:tc>
      </w:tr>
      <w:tr>
        <w:tc>
          <w:tcPr>
            <w:tcW w:type="dxa" w:w="1531"/>
          </w:tcPr>
          <w:p>
            <w:pPr>
              <w:spacing w:after="20"/>
            </w:pPr>
            <w:r/>
            <w:r>
              <w:rPr>
                <w:sz w:val="16"/>
              </w:rPr>
              <w:t>Defects and poor maintenance</w:t>
            </w:r>
          </w:p>
        </w:tc>
        <w:tc>
          <w:tcPr>
            <w:tcW w:type="dxa" w:w="1587"/>
          </w:tcPr>
          <w:p>
            <w:pPr>
              <w:spacing w:after="20"/>
            </w:pPr>
            <w:r/>
            <w:r>
              <w:rPr>
                <w:sz w:val="16"/>
              </w:rPr>
              <w:t>Operators and people nearby when brakes, steering, hydraulics, hoses or the hitch fail in use.</w:t>
            </w:r>
          </w:p>
        </w:tc>
        <w:tc>
          <w:tcPr>
            <w:tcW w:type="dxa" w:w="964"/>
          </w:tcPr>
          <w:p>
            <w:pPr>
              <w:spacing w:after="20"/>
            </w:pPr>
            <w:r/>
            <w:r>
              <w:rPr>
                <w:sz w:val="16"/>
              </w:rPr>
              <w:t>3 x 4 = 12 Medium</w:t>
            </w:r>
          </w:p>
        </w:tc>
        <w:tc>
          <w:tcPr>
            <w:tcW w:type="dxa" w:w="3969"/>
          </w:tcPr>
          <w:p>
            <w:pPr>
              <w:spacing w:after="20"/>
            </w:pPr>
            <w:r/>
            <w:r>
              <w:rPr>
                <w:sz w:val="16"/>
              </w:rPr>
              <w:t>• Daily pre-use check by the operator, recorded, with a weekly inspection by a competent person.</w:t>
            </w:r>
          </w:p>
          <w:p>
            <w:pPr>
              <w:spacing w:after="20"/>
            </w:pPr>
            <w:r>
              <w:rPr>
                <w:sz w:val="16"/>
              </w:rPr>
              <w:t>• Machine taken out of use and tagged until any safety defect is put right; servicing to the maker's intervals.</w:t>
            </w:r>
          </w:p>
          <w:p>
            <w:pPr>
              <w:spacing w:after="20"/>
            </w:pPr>
            <w:r>
              <w:rPr>
                <w:sz w:val="16"/>
              </w:rPr>
              <w:t>• Hired plant arrives with evidence of its last inspection, as PUWER regulation 6(4) requires.</w:t>
            </w:r>
          </w:p>
        </w:tc>
        <w:tc>
          <w:tcPr>
            <w:tcW w:type="dxa" w:w="964"/>
          </w:tcPr>
          <w:p>
            <w:pPr>
              <w:spacing w:after="20"/>
            </w:pPr>
            <w:r/>
            <w:r>
              <w:rPr>
                <w:sz w:val="16"/>
              </w:rPr>
              <w:t>1 x 4 = 4 Low</w:t>
            </w:r>
          </w:p>
        </w:tc>
        <w:tc>
          <w:tcPr>
            <w:tcW w:type="dxa" w:w="1077"/>
          </w:tcPr>
          <w:p>
            <w:pPr>
              <w:spacing w:after="20"/>
            </w:pPr>
            <w:r/>
            <w:r>
              <w:rPr>
                <w:sz w:val="16"/>
              </w:rPr>
              <w:t>Operator</w:t>
            </w:r>
          </w:p>
        </w:tc>
      </w:tr>
      <w:tr>
        <w:tc>
          <w:tcPr>
            <w:tcW w:type="dxa" w:w="1531"/>
          </w:tcPr>
          <w:p>
            <w:pPr>
              <w:spacing w:after="20"/>
            </w:pPr>
            <w:r/>
            <w:r>
              <w:rPr>
                <w:sz w:val="16"/>
              </w:rPr>
              <w:t>Riding on plant and in buckets</w:t>
            </w:r>
          </w:p>
        </w:tc>
        <w:tc>
          <w:tcPr>
            <w:tcW w:type="dxa" w:w="1587"/>
          </w:tcPr>
          <w:p>
            <w:pPr>
              <w:spacing w:after="20"/>
            </w:pPr>
            <w:r/>
            <w:r>
              <w:rPr>
                <w:sz w:val="16"/>
              </w:rPr>
              <w:t>Anyone given a lift on a dumper, on a step or in an excavator bucket, or raised to height in a bucket.</w:t>
            </w:r>
          </w:p>
        </w:tc>
        <w:tc>
          <w:tcPr>
            <w:tcW w:type="dxa" w:w="964"/>
          </w:tcPr>
          <w:p>
            <w:pPr>
              <w:spacing w:after="20"/>
            </w:pPr>
            <w:r/>
            <w:r>
              <w:rPr>
                <w:sz w:val="16"/>
              </w:rPr>
              <w:t>3 x 5 = 15 High</w:t>
            </w:r>
          </w:p>
        </w:tc>
        <w:tc>
          <w:tcPr>
            <w:tcW w:type="dxa" w:w="3969"/>
          </w:tcPr>
          <w:p>
            <w:pPr>
              <w:spacing w:after="20"/>
            </w:pPr>
            <w:r/>
            <w:r>
              <w:rPr>
                <w:sz w:val="16"/>
              </w:rPr>
              <w:t>• Nobody rides on plant except in a safe place provided for that purpose, as CDM regulation 28(4) requires.</w:t>
            </w:r>
          </w:p>
          <w:p>
            <w:pPr>
              <w:spacing w:after="20"/>
            </w:pPr>
            <w:r>
              <w:rPr>
                <w:sz w:val="16"/>
              </w:rPr>
              <w:t>• Nobody is ever lifted in a bucket; MEWPs, towers or scaffolds for work at height.</w:t>
            </w:r>
          </w:p>
        </w:tc>
        <w:tc>
          <w:tcPr>
            <w:tcW w:type="dxa" w:w="964"/>
          </w:tcPr>
          <w:p>
            <w:pPr>
              <w:spacing w:after="20"/>
            </w:pPr>
            <w:r/>
            <w:r>
              <w:rPr>
                <w:sz w:val="16"/>
              </w:rPr>
              <w:t>1 x 5 = 5 Medium</w:t>
            </w:r>
          </w:p>
        </w:tc>
        <w:tc>
          <w:tcPr>
            <w:tcW w:type="dxa" w:w="1077"/>
          </w:tcPr>
          <w:p>
            <w:pPr>
              <w:spacing w:after="20"/>
            </w:pPr>
            <w:r/>
            <w:r>
              <w:rPr>
                <w:sz w:val="16"/>
              </w:rPr>
            </w:r>
          </w:p>
        </w:tc>
      </w:tr>
      <w:tr>
        <w:tc>
          <w:tcPr>
            <w:tcW w:type="dxa" w:w="1531"/>
          </w:tcPr>
          <w:p>
            <w:pPr>
              <w:spacing w:after="20"/>
            </w:pPr>
            <w:r/>
            <w:r>
              <w:rPr>
                <w:sz w:val="16"/>
              </w:rPr>
              <w:t>Loading and unloading plant trailers</w:t>
            </w:r>
          </w:p>
        </w:tc>
        <w:tc>
          <w:tcPr>
            <w:tcW w:type="dxa" w:w="1587"/>
          </w:tcPr>
          <w:p>
            <w:pPr>
              <w:spacing w:after="20"/>
            </w:pPr>
            <w:r/>
            <w:r>
              <w:rPr>
                <w:sz w:val="16"/>
              </w:rPr>
              <w:t>Operators and helpers when a machine slides off the ramps or tips off a trailer or low loader.</w:t>
            </w:r>
          </w:p>
        </w:tc>
        <w:tc>
          <w:tcPr>
            <w:tcW w:type="dxa" w:w="964"/>
          </w:tcPr>
          <w:p>
            <w:pPr>
              <w:spacing w:after="20"/>
            </w:pPr>
            <w:r/>
            <w:r>
              <w:rPr>
                <w:sz w:val="16"/>
              </w:rPr>
              <w:t>3 x 5 = 15 High</w:t>
            </w:r>
          </w:p>
        </w:tc>
        <w:tc>
          <w:tcPr>
            <w:tcW w:type="dxa" w:w="3969"/>
          </w:tcPr>
          <w:p>
            <w:pPr>
              <w:spacing w:after="20"/>
            </w:pPr>
            <w:r/>
            <w:r>
              <w:rPr>
                <w:sz w:val="16"/>
              </w:rPr>
              <w:t>• Trailer coupled and braked on firm, level ground, with ramps secured and clear of mud.</w:t>
            </w:r>
          </w:p>
          <w:p>
            <w:pPr>
              <w:spacing w:after="20"/>
            </w:pPr>
            <w:r>
              <w:rPr>
                <w:sz w:val="16"/>
              </w:rPr>
              <w:t>• Machine driven on slowly and centrally with the attachment low; nobody beside the ramps or the trailer.</w:t>
            </w:r>
          </w:p>
          <w:p>
            <w:pPr>
              <w:spacing w:after="20"/>
            </w:pPr>
            <w:r>
              <w:rPr>
                <w:sz w:val="16"/>
              </w:rPr>
              <w:t>• Machine chained down at the maker's lashing points before it is moved.</w:t>
            </w:r>
          </w:p>
        </w:tc>
        <w:tc>
          <w:tcPr>
            <w:tcW w:type="dxa" w:w="964"/>
          </w:tcPr>
          <w:p>
            <w:pPr>
              <w:spacing w:after="20"/>
            </w:pPr>
            <w:r/>
            <w:r>
              <w:rPr>
                <w:sz w:val="16"/>
              </w:rPr>
              <w:t>1 x 5 = 5 Medium</w:t>
            </w:r>
          </w:p>
        </w:tc>
        <w:tc>
          <w:tcPr>
            <w:tcW w:type="dxa" w:w="1077"/>
          </w:tcPr>
          <w:p>
            <w:pPr>
              <w:spacing w:after="20"/>
            </w:pPr>
            <w:r/>
            <w:r>
              <w:rPr>
                <w:sz w:val="16"/>
              </w:rPr>
            </w:r>
          </w:p>
        </w:tc>
      </w:tr>
      <w:tr>
        <w:tc>
          <w:tcPr>
            <w:tcW w:type="dxa" w:w="1531"/>
          </w:tcPr>
          <w:p>
            <w:pPr>
              <w:spacing w:after="20"/>
            </w:pPr>
            <w:r/>
            <w:r>
              <w:rPr>
                <w:sz w:val="16"/>
              </w:rPr>
              <w:t>Refuelling plant</w:t>
            </w:r>
          </w:p>
        </w:tc>
        <w:tc>
          <w:tcPr>
            <w:tcW w:type="dxa" w:w="1587"/>
          </w:tcPr>
          <w:p>
            <w:pPr>
              <w:spacing w:after="20"/>
            </w:pPr>
            <w:r/>
            <w:r>
              <w:rPr>
                <w:sz w:val="16"/>
              </w:rPr>
              <w:t>Operators refuelling from bowsers or cans, and anyone nearby, from spills, fire and diesel on the skin.</w:t>
            </w:r>
          </w:p>
        </w:tc>
        <w:tc>
          <w:tcPr>
            <w:tcW w:type="dxa" w:w="964"/>
          </w:tcPr>
          <w:p>
            <w:pPr>
              <w:spacing w:after="20"/>
            </w:pPr>
            <w:r/>
            <w:r>
              <w:rPr>
                <w:sz w:val="16"/>
              </w:rPr>
              <w:t>2 x 4 = 8 Medium</w:t>
            </w:r>
          </w:p>
        </w:tc>
        <w:tc>
          <w:tcPr>
            <w:tcW w:type="dxa" w:w="3969"/>
          </w:tcPr>
          <w:p>
            <w:pPr>
              <w:spacing w:after="20"/>
            </w:pPr>
            <w:r/>
            <w:r>
              <w:rPr>
                <w:sz w:val="16"/>
              </w:rPr>
              <w:t>• Engine off and no smoking; refuelling at a set point away from drains, watercourses and excavations.</w:t>
            </w:r>
          </w:p>
          <w:p>
            <w:pPr>
              <w:spacing w:after="20"/>
            </w:pPr>
            <w:r>
              <w:rPr>
                <w:sz w:val="16"/>
              </w:rPr>
              <w:t>• Bunded, secure bowser with a sound hose and nozzle; spill kit and fire extinguisher at the fuel point.</w:t>
            </w:r>
          </w:p>
          <w:p>
            <w:pPr>
              <w:spacing w:after="20"/>
            </w:pPr>
            <w:r>
              <w:rPr>
                <w:sz w:val="16"/>
              </w:rPr>
              <w:t>• Gloves worn; spills cleaned up at once and reported.</w:t>
            </w:r>
          </w:p>
        </w:tc>
        <w:tc>
          <w:tcPr>
            <w:tcW w:type="dxa" w:w="964"/>
          </w:tcPr>
          <w:p>
            <w:pPr>
              <w:spacing w:after="20"/>
            </w:pPr>
            <w:r/>
            <w:r>
              <w:rPr>
                <w:sz w:val="16"/>
              </w:rPr>
              <w:t>1 x 4 = 4 Low</w:t>
            </w:r>
          </w:p>
        </w:tc>
        <w:tc>
          <w:tcPr>
            <w:tcW w:type="dxa" w:w="1077"/>
          </w:tcPr>
          <w:p>
            <w:pPr>
              <w:spacing w:after="20"/>
            </w:pPr>
            <w:r/>
            <w:r>
              <w:rPr>
                <w:sz w:val="16"/>
              </w:rPr>
            </w:r>
          </w:p>
        </w:tc>
      </w:tr>
      <w:tr>
        <w:tc>
          <w:tcPr>
            <w:tcW w:type="dxa" w:w="1531"/>
          </w:tcPr>
          <w:p>
            <w:pPr>
              <w:spacing w:after="20"/>
            </w:pPr>
            <w:r/>
            <w:r>
              <w:rPr>
                <w:sz w:val="16"/>
              </w:rPr>
              <w:t>Getting on and off machines</w:t>
            </w:r>
          </w:p>
        </w:tc>
        <w:tc>
          <w:tcPr>
            <w:tcW w:type="dxa" w:w="1587"/>
          </w:tcPr>
          <w:p>
            <w:pPr>
              <w:spacing w:after="20"/>
            </w:pPr>
            <w:r/>
            <w:r>
              <w:rPr>
                <w:sz w:val="16"/>
              </w:rPr>
              <w:t>Operators slipping from tracks, steps or a dumper as they climb on or jump down, often in mud.</w:t>
            </w:r>
          </w:p>
        </w:tc>
        <w:tc>
          <w:tcPr>
            <w:tcW w:type="dxa" w:w="964"/>
          </w:tcPr>
          <w:p>
            <w:pPr>
              <w:spacing w:after="20"/>
            </w:pPr>
            <w:r/>
            <w:r>
              <w:rPr>
                <w:sz w:val="16"/>
              </w:rPr>
              <w:t>3 x 3 = 9 Medium</w:t>
            </w:r>
          </w:p>
        </w:tc>
        <w:tc>
          <w:tcPr>
            <w:tcW w:type="dxa" w:w="3969"/>
          </w:tcPr>
          <w:p>
            <w:pPr>
              <w:spacing w:after="20"/>
            </w:pPr>
            <w:r/>
            <w:r>
              <w:rPr>
                <w:sz w:val="16"/>
              </w:rPr>
              <w:t>• Steps and handholds clean and sound; three points of contact, facing the machine; never jump down.</w:t>
            </w:r>
          </w:p>
          <w:p>
            <w:pPr>
              <w:spacing w:after="20"/>
            </w:pPr>
            <w:r>
              <w:rPr>
                <w:sz w:val="16"/>
              </w:rPr>
              <w:t>• Machine parked, attachment lowered, controls isolated and engine off before the operator gets off.</w:t>
            </w:r>
          </w:p>
        </w:tc>
        <w:tc>
          <w:tcPr>
            <w:tcW w:type="dxa" w:w="964"/>
          </w:tcPr>
          <w:p>
            <w:pPr>
              <w:spacing w:after="20"/>
            </w:pPr>
            <w:r/>
            <w:r>
              <w:rPr>
                <w:sz w:val="16"/>
              </w:rPr>
              <w:t>2 x 3 = 6 Medium</w:t>
            </w:r>
          </w:p>
        </w:tc>
        <w:tc>
          <w:tcPr>
            <w:tcW w:type="dxa" w:w="1077"/>
          </w:tcPr>
          <w:p>
            <w:pPr>
              <w:spacing w:after="20"/>
            </w:pPr>
            <w:r/>
            <w:r>
              <w:rPr>
                <w:sz w:val="16"/>
              </w:rPr>
            </w:r>
          </w:p>
        </w:tc>
      </w:tr>
      <w:tr>
        <w:tc>
          <w:tcPr>
            <w:tcW w:type="dxa" w:w="1531"/>
          </w:tcPr>
          <w:p>
            <w:pPr>
              <w:spacing w:after="20"/>
            </w:pPr>
            <w:r/>
            <w:r>
              <w:rPr>
                <w:sz w:val="16"/>
              </w:rPr>
            </w:r>
          </w:p>
        </w:tc>
        <w:tc>
          <w:tcPr>
            <w:tcW w:type="dxa" w:w="1587"/>
          </w:tcPr>
          <w:p>
            <w:pPr>
              <w:spacing w:after="20"/>
            </w:pPr>
            <w:r/>
            <w:r>
              <w:rPr>
                <w:sz w:val="16"/>
              </w:rPr>
            </w:r>
          </w:p>
        </w:tc>
        <w:tc>
          <w:tcPr>
            <w:tcW w:type="dxa" w:w="964"/>
          </w:tcPr>
          <w:p>
            <w:pPr>
              <w:spacing w:after="20"/>
            </w:pPr>
            <w:r/>
            <w:r>
              <w:rPr>
                <w:sz w:val="16"/>
              </w:rPr>
            </w:r>
          </w:p>
        </w:tc>
        <w:tc>
          <w:tcPr>
            <w:tcW w:type="dxa" w:w="3969"/>
          </w:tcPr>
          <w:p>
            <w:pPr>
              <w:spacing w:after="20"/>
            </w:pPr>
            <w:r/>
            <w:r>
              <w:rPr>
                <w:sz w:val="16"/>
              </w:rPr>
            </w:r>
          </w:p>
        </w:tc>
        <w:tc>
          <w:tcPr>
            <w:tcW w:type="dxa" w:w="964"/>
          </w:tcPr>
          <w:p>
            <w:pPr>
              <w:spacing w:after="20"/>
            </w:pPr>
            <w:r/>
            <w:r>
              <w:rPr>
                <w:sz w:val="16"/>
              </w:rPr>
            </w:r>
          </w:p>
        </w:tc>
        <w:tc>
          <w:tcPr>
            <w:tcW w:type="dxa" w:w="1077"/>
          </w:tcPr>
          <w:p>
            <w:pPr>
              <w:spacing w:after="20"/>
            </w:pPr>
            <w:r/>
            <w:r>
              <w:rPr>
                <w:sz w:val="16"/>
              </w:rPr>
            </w:r>
          </w:p>
        </w:tc>
      </w:tr>
      <w:tr>
        <w:tc>
          <w:tcPr>
            <w:tcW w:type="dxa" w:w="1531"/>
          </w:tcPr>
          <w:p>
            <w:pPr>
              <w:spacing w:after="20"/>
            </w:pPr>
            <w:r/>
            <w:r>
              <w:rPr>
                <w:sz w:val="16"/>
              </w:rPr>
            </w:r>
          </w:p>
        </w:tc>
        <w:tc>
          <w:tcPr>
            <w:tcW w:type="dxa" w:w="1587"/>
          </w:tcPr>
          <w:p>
            <w:pPr>
              <w:spacing w:after="20"/>
            </w:pPr>
            <w:r/>
            <w:r>
              <w:rPr>
                <w:sz w:val="16"/>
              </w:rPr>
            </w:r>
          </w:p>
        </w:tc>
        <w:tc>
          <w:tcPr>
            <w:tcW w:type="dxa" w:w="964"/>
          </w:tcPr>
          <w:p>
            <w:pPr>
              <w:spacing w:after="20"/>
            </w:pPr>
            <w:r/>
            <w:r>
              <w:rPr>
                <w:sz w:val="16"/>
              </w:rPr>
            </w:r>
          </w:p>
        </w:tc>
        <w:tc>
          <w:tcPr>
            <w:tcW w:type="dxa" w:w="3969"/>
          </w:tcPr>
          <w:p>
            <w:pPr>
              <w:spacing w:after="20"/>
            </w:pPr>
            <w:r/>
            <w:r>
              <w:rPr>
                <w:sz w:val="16"/>
              </w:rPr>
            </w:r>
          </w:p>
        </w:tc>
        <w:tc>
          <w:tcPr>
            <w:tcW w:type="dxa" w:w="964"/>
          </w:tcPr>
          <w:p>
            <w:pPr>
              <w:spacing w:after="20"/>
            </w:pPr>
            <w:r/>
            <w:r>
              <w:rPr>
                <w:sz w:val="16"/>
              </w:rPr>
            </w:r>
          </w:p>
        </w:tc>
        <w:tc>
          <w:tcPr>
            <w:tcW w:type="dxa" w:w="1077"/>
          </w:tcPr>
          <w:p>
            <w:pPr>
              <w:spacing w:after="20"/>
            </w:pPr>
            <w:r/>
            <w:r>
              <w:rPr>
                <w:sz w:val="16"/>
              </w:rPr>
            </w:r>
          </w:p>
        </w:tc>
      </w:tr>
      <w:tr>
        <w:tc>
          <w:tcPr>
            <w:tcW w:type="dxa" w:w="1531"/>
          </w:tcPr>
          <w:p>
            <w:pPr>
              <w:spacing w:after="20"/>
            </w:pPr>
            <w:r/>
            <w:r>
              <w:rPr>
                <w:sz w:val="16"/>
              </w:rPr>
            </w:r>
          </w:p>
        </w:tc>
        <w:tc>
          <w:tcPr>
            <w:tcW w:type="dxa" w:w="1587"/>
          </w:tcPr>
          <w:p>
            <w:pPr>
              <w:spacing w:after="20"/>
            </w:pPr>
            <w:r/>
            <w:r>
              <w:rPr>
                <w:sz w:val="16"/>
              </w:rPr>
            </w:r>
          </w:p>
        </w:tc>
        <w:tc>
          <w:tcPr>
            <w:tcW w:type="dxa" w:w="964"/>
          </w:tcPr>
          <w:p>
            <w:pPr>
              <w:spacing w:after="20"/>
            </w:pPr>
            <w:r/>
            <w:r>
              <w:rPr>
                <w:sz w:val="16"/>
              </w:rPr>
            </w:r>
          </w:p>
        </w:tc>
        <w:tc>
          <w:tcPr>
            <w:tcW w:type="dxa" w:w="3969"/>
          </w:tcPr>
          <w:p>
            <w:pPr>
              <w:spacing w:after="20"/>
            </w:pPr>
            <w:r/>
            <w:r>
              <w:rPr>
                <w:sz w:val="16"/>
              </w:rPr>
            </w:r>
          </w:p>
        </w:tc>
        <w:tc>
          <w:tcPr>
            <w:tcW w:type="dxa" w:w="964"/>
          </w:tcPr>
          <w:p>
            <w:pPr>
              <w:spacing w:after="20"/>
            </w:pPr>
            <w:r/>
            <w:r>
              <w:rPr>
                <w:sz w:val="16"/>
              </w:rPr>
            </w:r>
          </w:p>
        </w:tc>
        <w:tc>
          <w:tcPr>
            <w:tcW w:type="dxa" w:w="1077"/>
          </w:tcPr>
          <w:p>
            <w:pPr>
              <w:spacing w:after="20"/>
            </w:pPr>
            <w:r/>
            <w:r>
              <w:rPr>
                <w:sz w:val="16"/>
              </w:rPr>
            </w:r>
          </w:p>
        </w:tc>
      </w:tr>
      <w:tr>
        <w:tc>
          <w:tcPr>
            <w:tcW w:type="dxa" w:w="1531"/>
          </w:tcPr>
          <w:p>
            <w:pPr>
              <w:spacing w:after="20"/>
            </w:pPr>
            <w:r/>
            <w:r>
              <w:rPr>
                <w:sz w:val="16"/>
              </w:rPr>
            </w:r>
          </w:p>
        </w:tc>
        <w:tc>
          <w:tcPr>
            <w:tcW w:type="dxa" w:w="1587"/>
          </w:tcPr>
          <w:p>
            <w:pPr>
              <w:spacing w:after="20"/>
            </w:pPr>
            <w:r/>
            <w:r>
              <w:rPr>
                <w:sz w:val="16"/>
              </w:rPr>
            </w:r>
          </w:p>
        </w:tc>
        <w:tc>
          <w:tcPr>
            <w:tcW w:type="dxa" w:w="964"/>
          </w:tcPr>
          <w:p>
            <w:pPr>
              <w:spacing w:after="20"/>
            </w:pPr>
            <w:r/>
            <w:r>
              <w:rPr>
                <w:sz w:val="16"/>
              </w:rPr>
            </w:r>
          </w:p>
        </w:tc>
        <w:tc>
          <w:tcPr>
            <w:tcW w:type="dxa" w:w="3969"/>
          </w:tcPr>
          <w:p>
            <w:pPr>
              <w:spacing w:after="20"/>
            </w:pPr>
            <w:r/>
            <w:r>
              <w:rPr>
                <w:sz w:val="16"/>
              </w:rPr>
            </w:r>
          </w:p>
        </w:tc>
        <w:tc>
          <w:tcPr>
            <w:tcW w:type="dxa" w:w="964"/>
          </w:tcPr>
          <w:p>
            <w:pPr>
              <w:spacing w:after="20"/>
            </w:pPr>
            <w:r/>
            <w:r>
              <w:rPr>
                <w:sz w:val="16"/>
              </w:rPr>
            </w:r>
          </w:p>
        </w:tc>
        <w:tc>
          <w:tcPr>
            <w:tcW w:type="dxa" w:w="1077"/>
          </w:tcPr>
          <w:p>
            <w:pPr>
              <w:spacing w:after="20"/>
            </w:pPr>
            <w:r/>
            <w:r>
              <w:rPr>
                <w:sz w:val="16"/>
              </w:rPr>
            </w:r>
          </w:p>
        </w:tc>
      </w:tr>
    </w:tbl>
    <w:p/>
    <w:p>
      <w:r>
        <w:rPr>
          <w:i w:val="0"/>
          <w:color w:val="6B6B6B"/>
          <w:sz w:val="16"/>
        </w:rPr>
        <w:t>MHSWR regulation 3(6): with five or more employees, record the significant findings.</w:t>
      </w:r>
    </w:p>
    <w:p>
      <w:r>
        <w:br w:type="page"/>
      </w:r>
    </w:p>
    <w:p>
      <w:pPr>
        <w:spacing w:after="0"/>
      </w:pPr>
      <w:r>
        <w:rPr>
          <w:b/>
          <w:color w:val="14214D"/>
          <w:sz w:val="16"/>
        </w:rPr>
        <w:t>EQUIPMENT</w:t>
      </w:r>
    </w:p>
    <w:p>
      <w:pPr>
        <w:pStyle w:val="Heading1"/>
      </w:pPr>
      <w:r>
        <w:t>Plant, equipment and PPE</w:t>
      </w:r>
    </w:p>
    <w:tbl>
      <w:tblPr>
        <w:tblStyle w:val="TableGrid"/>
        <w:tblW w:type="auto" w:w="0"/>
        <w:jc w:val="center"/>
        <w:tblLook w:firstColumn="1" w:firstRow="1" w:lastColumn="0" w:lastRow="0" w:noHBand="0" w:noVBand="1" w:val="04A0"/>
      </w:tblPr>
      <w:tblGrid>
        <w:gridCol w:w="3364"/>
        <w:gridCol w:w="3364"/>
        <w:gridCol w:w="3364"/>
      </w:tblGrid>
      <w:tr>
        <w:trPr>
          <w:tblHeader w:val="true"/>
        </w:trPr>
        <w:tc>
          <w:tcPr>
            <w:tcW w:type="dxa" w:w="2721"/>
            <w:shd w:val="clear" w:color="auto" w:fill="E8EAF1"/>
          </w:tcPr>
          <w:p>
            <w:r/>
            <w:r>
              <w:rPr>
                <w:b/>
                <w:sz w:val="17"/>
              </w:rPr>
              <w:t>Item</w:t>
            </w:r>
          </w:p>
        </w:tc>
        <w:tc>
          <w:tcPr>
            <w:tcW w:type="dxa" w:w="4819"/>
            <w:shd w:val="clear" w:color="auto" w:fill="E8EAF1"/>
          </w:tcPr>
          <w:p>
            <w:r/>
            <w:r>
              <w:rPr>
                <w:b/>
                <w:sz w:val="17"/>
              </w:rPr>
              <w:t>Checks and certificates</w:t>
            </w:r>
          </w:p>
        </w:tc>
        <w:tc>
          <w:tcPr>
            <w:tcW w:type="dxa" w:w="2551"/>
            <w:shd w:val="clear" w:color="auto" w:fill="E8EAF1"/>
          </w:tcPr>
          <w:p>
            <w:r/>
            <w:r>
              <w:rPr>
                <w:b/>
                <w:sz w:val="17"/>
              </w:rPr>
              <w:t>Operator competence</w:t>
            </w:r>
          </w:p>
        </w:tc>
      </w:tr>
      <w:tr>
        <w:tc>
          <w:tcPr>
            <w:tcW w:type="dxa" w:w="2721"/>
          </w:tcPr>
          <w:p>
            <w:pPr>
              <w:spacing w:after="20"/>
            </w:pPr>
            <w:r/>
            <w:r>
              <w:rPr>
                <w:sz w:val="17"/>
              </w:rPr>
              <w:t>360 excavator or mini digger</w:t>
            </w:r>
          </w:p>
        </w:tc>
        <w:tc>
          <w:tcPr>
            <w:tcW w:type="dxa" w:w="4819"/>
          </w:tcPr>
          <w:p>
            <w:pPr>
              <w:spacing w:after="20"/>
            </w:pPr>
            <w:r/>
            <w:r>
              <w:rPr>
                <w:sz w:val="17"/>
              </w:rPr>
              <w:t>Daily check recorded; weekly inspection; hitch pin checked at every attachment change.</w:t>
            </w:r>
          </w:p>
        </w:tc>
        <w:tc>
          <w:tcPr>
            <w:tcW w:type="dxa" w:w="2551"/>
          </w:tcPr>
          <w:p>
            <w:pPr>
              <w:spacing w:after="20"/>
            </w:pPr>
            <w:r/>
            <w:r>
              <w:rPr>
                <w:sz w:val="17"/>
              </w:rPr>
              <w:t>CPCS, NPORS or equivalent</w:t>
            </w:r>
          </w:p>
        </w:tc>
      </w:tr>
      <w:tr>
        <w:tc>
          <w:tcPr>
            <w:tcW w:type="dxa" w:w="2721"/>
          </w:tcPr>
          <w:p>
            <w:pPr>
              <w:spacing w:after="20"/>
            </w:pPr>
            <w:r/>
            <w:r>
              <w:rPr>
                <w:sz w:val="17"/>
              </w:rPr>
              <w:t>Excavator used for lifting</w:t>
            </w:r>
          </w:p>
        </w:tc>
        <w:tc>
          <w:tcPr>
            <w:tcW w:type="dxa" w:w="4819"/>
          </w:tcPr>
          <w:p>
            <w:pPr>
              <w:spacing w:after="20"/>
            </w:pPr>
            <w:r/>
            <w:r>
              <w:rPr>
                <w:sz w:val="17"/>
              </w:rPr>
              <w:t>Check valves, load warning, capacity chart; LOLER exam at least every 12 months.</w:t>
            </w:r>
          </w:p>
        </w:tc>
        <w:tc>
          <w:tcPr>
            <w:tcW w:type="dxa" w:w="2551"/>
          </w:tcPr>
          <w:p>
            <w:pPr>
              <w:spacing w:after="20"/>
            </w:pPr>
            <w:r/>
            <w:r>
              <w:rPr>
                <w:sz w:val="17"/>
              </w:rPr>
              <w:t>Lifting endorsement</w:t>
            </w:r>
          </w:p>
        </w:tc>
      </w:tr>
      <w:tr>
        <w:tc>
          <w:tcPr>
            <w:tcW w:type="dxa" w:w="2721"/>
          </w:tcPr>
          <w:p>
            <w:pPr>
              <w:spacing w:after="20"/>
            </w:pPr>
            <w:r/>
            <w:r>
              <w:rPr>
                <w:sz w:val="17"/>
              </w:rPr>
              <w:t>Quick hitch</w:t>
            </w:r>
          </w:p>
        </w:tc>
        <w:tc>
          <w:tcPr>
            <w:tcW w:type="dxa" w:w="4819"/>
          </w:tcPr>
          <w:p>
            <w:pPr>
              <w:spacing w:after="20"/>
            </w:pPr>
            <w:r/>
            <w:r>
              <w:rPr>
                <w:sz w:val="17"/>
              </w:rPr>
              <w:t>Maker's pin only; examined with the machine, or every 6 months if moved between machines.</w:t>
            </w:r>
          </w:p>
        </w:tc>
        <w:tc>
          <w:tcPr>
            <w:tcW w:type="dxa" w:w="2551"/>
          </w:tcPr>
          <w:p>
            <w:pPr>
              <w:spacing w:after="20"/>
            </w:pPr>
            <w:r/>
            <w:r>
              <w:rPr>
                <w:sz w:val="17"/>
              </w:rPr>
              <w:t>Trained on that hitch</w:t>
            </w:r>
          </w:p>
        </w:tc>
      </w:tr>
      <w:tr>
        <w:tc>
          <w:tcPr>
            <w:tcW w:type="dxa" w:w="2721"/>
          </w:tcPr>
          <w:p>
            <w:pPr>
              <w:spacing w:after="20"/>
            </w:pPr>
            <w:r/>
            <w:r>
              <w:rPr>
                <w:sz w:val="17"/>
              </w:rPr>
              <w:t>Forward tipping dumper</w:t>
            </w:r>
          </w:p>
        </w:tc>
        <w:tc>
          <w:tcPr>
            <w:tcW w:type="dxa" w:w="4819"/>
          </w:tcPr>
          <w:p>
            <w:pPr>
              <w:spacing w:after="20"/>
            </w:pPr>
            <w:r/>
            <w:r>
              <w:rPr>
                <w:sz w:val="17"/>
              </w:rPr>
              <w:t>Daily check; roll-over protection and seat belt sound; brakes, steering and skip.</w:t>
            </w:r>
          </w:p>
        </w:tc>
        <w:tc>
          <w:tcPr>
            <w:tcW w:type="dxa" w:w="2551"/>
          </w:tcPr>
          <w:p>
            <w:pPr>
              <w:spacing w:after="20"/>
            </w:pPr>
            <w:r/>
            <w:r>
              <w:rPr>
                <w:sz w:val="17"/>
              </w:rPr>
              <w:t>CPCS, NPORS or equivalent</w:t>
            </w:r>
          </w:p>
        </w:tc>
      </w:tr>
      <w:tr>
        <w:tc>
          <w:tcPr>
            <w:tcW w:type="dxa" w:w="2721"/>
          </w:tcPr>
          <w:p>
            <w:pPr>
              <w:spacing w:after="20"/>
            </w:pPr>
            <w:r/>
            <w:r>
              <w:rPr>
                <w:sz w:val="17"/>
              </w:rPr>
              <w:t>Ride-on roller</w:t>
            </w:r>
          </w:p>
        </w:tc>
        <w:tc>
          <w:tcPr>
            <w:tcW w:type="dxa" w:w="4819"/>
          </w:tcPr>
          <w:p>
            <w:pPr>
              <w:spacing w:after="20"/>
            </w:pPr>
            <w:r/>
            <w:r>
              <w:rPr>
                <w:sz w:val="17"/>
              </w:rPr>
              <w:t>Daily check; roll-over protection and seat belt sound; brakes and drum.</w:t>
            </w:r>
          </w:p>
        </w:tc>
        <w:tc>
          <w:tcPr>
            <w:tcW w:type="dxa" w:w="2551"/>
          </w:tcPr>
          <w:p>
            <w:pPr>
              <w:spacing w:after="20"/>
            </w:pPr>
            <w:r/>
            <w:r>
              <w:rPr>
                <w:sz w:val="17"/>
              </w:rPr>
              <w:t>CPCS, NPORS or equivalent</w:t>
            </w:r>
          </w:p>
        </w:tc>
      </w:tr>
      <w:tr>
        <w:tc>
          <w:tcPr>
            <w:tcW w:type="dxa" w:w="2721"/>
          </w:tcPr>
          <w:p>
            <w:pPr>
              <w:spacing w:after="20"/>
            </w:pPr>
            <w:r/>
            <w:r>
              <w:rPr>
                <w:sz w:val="17"/>
              </w:rPr>
              <w:t>Slings, shackles and lifting buckets</w:t>
            </w:r>
          </w:p>
        </w:tc>
        <w:tc>
          <w:tcPr>
            <w:tcW w:type="dxa" w:w="4819"/>
          </w:tcPr>
          <w:p>
            <w:pPr>
              <w:spacing w:after="20"/>
            </w:pPr>
            <w:r/>
            <w:r>
              <w:rPr>
                <w:sz w:val="17"/>
              </w:rPr>
              <w:t>Safe working load marked; checked before use; examined every 6 months.</w:t>
            </w:r>
          </w:p>
        </w:tc>
        <w:tc>
          <w:tcPr>
            <w:tcW w:type="dxa" w:w="2551"/>
          </w:tcPr>
          <w:p>
            <w:pPr>
              <w:spacing w:after="20"/>
            </w:pPr>
            <w:r/>
            <w:r>
              <w:rPr>
                <w:sz w:val="17"/>
              </w:rPr>
              <w:t>Trained slinger signaller</w:t>
            </w:r>
          </w:p>
        </w:tc>
      </w:tr>
      <w:tr>
        <w:tc>
          <w:tcPr>
            <w:tcW w:type="dxa" w:w="2721"/>
          </w:tcPr>
          <w:p>
            <w:pPr>
              <w:spacing w:after="20"/>
            </w:pPr>
            <w:r/>
            <w:r>
              <w:rPr>
                <w:sz w:val="17"/>
              </w:rPr>
              <w:t>Fuel bowser</w:t>
            </w:r>
          </w:p>
        </w:tc>
        <w:tc>
          <w:tcPr>
            <w:tcW w:type="dxa" w:w="4819"/>
          </w:tcPr>
          <w:p>
            <w:pPr>
              <w:spacing w:after="20"/>
            </w:pPr>
            <w:r/>
            <w:r>
              <w:rPr>
                <w:sz w:val="17"/>
              </w:rPr>
              <w:t>Bunded and secure; hose and nozzle sound; spill kit and extinguisher.</w:t>
            </w:r>
          </w:p>
        </w:tc>
        <w:tc>
          <w:tcPr>
            <w:tcW w:type="dxa" w:w="2551"/>
          </w:tcPr>
          <w:p>
            <w:pPr>
              <w:spacing w:after="20"/>
            </w:pPr>
            <w:r/>
            <w:r>
              <w:rPr>
                <w:sz w:val="17"/>
              </w:rPr>
              <w:t>Trained user</w:t>
            </w:r>
          </w:p>
        </w:tc>
      </w:tr>
      <w:tr>
        <w:tc>
          <w:tcPr>
            <w:tcW w:type="dxa" w:w="2721"/>
          </w:tcPr>
          <w:p>
            <w:pPr>
              <w:spacing w:after="20"/>
            </w:pPr>
            <w:r/>
            <w:r>
              <w:rPr>
                <w:sz w:val="17"/>
              </w:rPr>
            </w:r>
          </w:p>
        </w:tc>
        <w:tc>
          <w:tcPr>
            <w:tcW w:type="dxa" w:w="4819"/>
          </w:tcPr>
          <w:p>
            <w:pPr>
              <w:spacing w:after="20"/>
            </w:pPr>
            <w:r/>
            <w:r>
              <w:rPr>
                <w:sz w:val="17"/>
              </w:rPr>
            </w:r>
          </w:p>
        </w:tc>
        <w:tc>
          <w:tcPr>
            <w:tcW w:type="dxa" w:w="2551"/>
          </w:tcPr>
          <w:p>
            <w:pPr>
              <w:spacing w:after="20"/>
            </w:pPr>
            <w:r/>
            <w:r>
              <w:rPr>
                <w:sz w:val="17"/>
              </w:rPr>
            </w:r>
          </w:p>
        </w:tc>
      </w:tr>
      <w:tr>
        <w:tc>
          <w:tcPr>
            <w:tcW w:type="dxa" w:w="2721"/>
          </w:tcPr>
          <w:p>
            <w:pPr>
              <w:spacing w:after="20"/>
            </w:pPr>
            <w:r/>
            <w:r>
              <w:rPr>
                <w:sz w:val="17"/>
              </w:rPr>
            </w:r>
          </w:p>
        </w:tc>
        <w:tc>
          <w:tcPr>
            <w:tcW w:type="dxa" w:w="4819"/>
          </w:tcPr>
          <w:p>
            <w:pPr>
              <w:spacing w:after="20"/>
            </w:pPr>
            <w:r/>
            <w:r>
              <w:rPr>
                <w:sz w:val="17"/>
              </w:rPr>
            </w:r>
          </w:p>
        </w:tc>
        <w:tc>
          <w:tcPr>
            <w:tcW w:type="dxa" w:w="2551"/>
          </w:tcPr>
          <w:p>
            <w:pPr>
              <w:spacing w:after="20"/>
            </w:pPr>
            <w:r/>
            <w:r>
              <w:rPr>
                <w:sz w:val="17"/>
              </w:rPr>
            </w:r>
          </w:p>
        </w:tc>
      </w:tr>
    </w:tbl>
    <w:p/>
    <w:p>
      <w:pPr>
        <w:pStyle w:val="Heading2"/>
      </w:pPr>
      <w:r>
        <w:t>Personal protective equipment</w:t>
      </w:r>
    </w:p>
    <w:p>
      <w:r>
        <w:rPr>
          <w:i w:val="0"/>
          <w:color w:val="6B6B6B"/>
          <w:sz w:val="18"/>
        </w:rPr>
        <w:t>PPE is the last line of defence, after the controls above. Specify the type, not just the item.</w:t>
      </w:r>
    </w:p>
    <w:tbl>
      <w:tblPr>
        <w:tblStyle w:val="TableGrid"/>
        <w:tblW w:type="auto" w:w="0"/>
        <w:jc w:val="center"/>
        <w:tblLook w:firstColumn="1" w:firstRow="1" w:lastColumn="0" w:lastRow="0" w:noHBand="0" w:noVBand="1" w:val="04A0"/>
      </w:tblPr>
      <w:tblGrid>
        <w:gridCol w:w="3364"/>
        <w:gridCol w:w="3364"/>
        <w:gridCol w:w="3364"/>
      </w:tblGrid>
      <w:tr>
        <w:trPr>
          <w:tblHeader w:val="true"/>
        </w:trPr>
        <w:tc>
          <w:tcPr>
            <w:tcW w:type="dxa" w:w="3118"/>
            <w:shd w:val="clear" w:color="auto" w:fill="E8EAF1"/>
          </w:tcPr>
          <w:p>
            <w:r/>
            <w:r>
              <w:rPr>
                <w:b/>
                <w:sz w:val="18"/>
              </w:rPr>
              <w:t>Item</w:t>
            </w:r>
          </w:p>
        </w:tc>
        <w:tc>
          <w:tcPr>
            <w:tcW w:type="dxa" w:w="1134"/>
            <w:shd w:val="clear" w:color="auto" w:fill="E8EAF1"/>
          </w:tcPr>
          <w:p>
            <w:r/>
            <w:r>
              <w:rPr>
                <w:b/>
                <w:sz w:val="18"/>
              </w:rPr>
              <w:t>Needed</w:t>
            </w:r>
          </w:p>
        </w:tc>
        <w:tc>
          <w:tcPr>
            <w:tcW w:type="dxa" w:w="5839"/>
            <w:shd w:val="clear" w:color="auto" w:fill="E8EAF1"/>
          </w:tcPr>
          <w:p>
            <w:r/>
            <w:r>
              <w:rPr>
                <w:b/>
                <w:sz w:val="18"/>
              </w:rPr>
              <w:t>Type and specification</w:t>
            </w:r>
          </w:p>
        </w:tc>
      </w:tr>
      <w:tr>
        <w:tc>
          <w:tcPr>
            <w:tcW w:type="dxa" w:w="3118"/>
          </w:tcPr>
          <w:p>
            <w:pPr>
              <w:spacing w:after="20"/>
            </w:pPr>
            <w:r/>
            <w:r>
              <w:rPr>
                <w:sz w:val="18"/>
              </w:rPr>
              <w:t>Safety helmet</w:t>
            </w:r>
          </w:p>
        </w:tc>
        <w:tc>
          <w:tcPr>
            <w:tcW w:type="dxa" w:w="1134"/>
          </w:tcPr>
          <w:p>
            <w:pPr>
              <w:spacing w:after="20"/>
            </w:pPr>
            <w:r/>
            <w:r>
              <w:rPr>
                <w:sz w:val="18"/>
              </w:rPr>
              <w:t>Yes</w:t>
            </w:r>
          </w:p>
        </w:tc>
        <w:tc>
          <w:tcPr>
            <w:tcW w:type="dxa" w:w="5839"/>
          </w:tcPr>
          <w:p>
            <w:pPr>
              <w:spacing w:after="20"/>
            </w:pPr>
            <w:r/>
            <w:r>
              <w:rPr>
                <w:sz w:val="18"/>
              </w:rPr>
              <w:t>To site standard</w:t>
            </w:r>
          </w:p>
        </w:tc>
      </w:tr>
      <w:tr>
        <w:tc>
          <w:tcPr>
            <w:tcW w:type="dxa" w:w="3118"/>
          </w:tcPr>
          <w:p>
            <w:pPr>
              <w:spacing w:after="20"/>
            </w:pPr>
            <w:r/>
            <w:r>
              <w:rPr>
                <w:sz w:val="18"/>
              </w:rPr>
              <w:t>Safety footwear</w:t>
            </w:r>
          </w:p>
        </w:tc>
        <w:tc>
          <w:tcPr>
            <w:tcW w:type="dxa" w:w="1134"/>
          </w:tcPr>
          <w:p>
            <w:pPr>
              <w:spacing w:after="20"/>
            </w:pPr>
            <w:r/>
            <w:r>
              <w:rPr>
                <w:sz w:val="18"/>
              </w:rPr>
              <w:t>Yes</w:t>
            </w:r>
          </w:p>
        </w:tc>
        <w:tc>
          <w:tcPr>
            <w:tcW w:type="dxa" w:w="5839"/>
          </w:tcPr>
          <w:p>
            <w:pPr>
              <w:spacing w:after="20"/>
            </w:pPr>
            <w:r/>
            <w:r>
              <w:rPr>
                <w:sz w:val="18"/>
              </w:rPr>
              <w:t>Toe protection and a grip sole</w:t>
            </w:r>
          </w:p>
        </w:tc>
      </w:tr>
      <w:tr>
        <w:tc>
          <w:tcPr>
            <w:tcW w:type="dxa" w:w="3118"/>
          </w:tcPr>
          <w:p>
            <w:pPr>
              <w:spacing w:after="20"/>
            </w:pPr>
            <w:r/>
            <w:r>
              <w:rPr>
                <w:sz w:val="18"/>
              </w:rPr>
              <w:t>High-visibility clothing</w:t>
            </w:r>
          </w:p>
        </w:tc>
        <w:tc>
          <w:tcPr>
            <w:tcW w:type="dxa" w:w="1134"/>
          </w:tcPr>
          <w:p>
            <w:pPr>
              <w:spacing w:after="20"/>
            </w:pPr>
            <w:r/>
            <w:r>
              <w:rPr>
                <w:sz w:val="18"/>
              </w:rPr>
              <w:t>Yes</w:t>
            </w:r>
          </w:p>
        </w:tc>
        <w:tc>
          <w:tcPr>
            <w:tcW w:type="dxa" w:w="5839"/>
          </w:tcPr>
          <w:p>
            <w:pPr>
              <w:spacing w:after="20"/>
            </w:pPr>
            <w:r/>
            <w:r>
              <w:rPr>
                <w:sz w:val="18"/>
              </w:rPr>
              <w:t>All on foot; operators out of the cab</w:t>
            </w:r>
          </w:p>
        </w:tc>
      </w:tr>
      <w:tr>
        <w:tc>
          <w:tcPr>
            <w:tcW w:type="dxa" w:w="3118"/>
          </w:tcPr>
          <w:p>
            <w:pPr>
              <w:spacing w:after="20"/>
            </w:pPr>
            <w:r/>
            <w:r>
              <w:rPr>
                <w:sz w:val="18"/>
              </w:rPr>
              <w:t>Gloves</w:t>
            </w:r>
          </w:p>
        </w:tc>
        <w:tc>
          <w:tcPr>
            <w:tcW w:type="dxa" w:w="1134"/>
          </w:tcPr>
          <w:p>
            <w:pPr>
              <w:spacing w:after="20"/>
            </w:pPr>
            <w:r/>
            <w:r>
              <w:rPr>
                <w:sz w:val="18"/>
              </w:rPr>
              <w:t>Yes</w:t>
            </w:r>
          </w:p>
        </w:tc>
        <w:tc>
          <w:tcPr>
            <w:tcW w:type="dxa" w:w="5839"/>
          </w:tcPr>
          <w:p>
            <w:pPr>
              <w:spacing w:after="20"/>
            </w:pPr>
            <w:r/>
            <w:r>
              <w:rPr>
                <w:sz w:val="18"/>
              </w:rPr>
              <w:t>For slinging, refuelling and attachments</w:t>
            </w:r>
          </w:p>
        </w:tc>
      </w:tr>
      <w:tr>
        <w:tc>
          <w:tcPr>
            <w:tcW w:type="dxa" w:w="3118"/>
          </w:tcPr>
          <w:p>
            <w:pPr>
              <w:spacing w:after="20"/>
            </w:pPr>
            <w:r/>
            <w:r>
              <w:rPr>
                <w:sz w:val="18"/>
              </w:rPr>
              <w:t>Eye protection</w:t>
            </w:r>
          </w:p>
        </w:tc>
        <w:tc>
          <w:tcPr>
            <w:tcW w:type="dxa" w:w="1134"/>
          </w:tcPr>
          <w:p>
            <w:pPr>
              <w:spacing w:after="20"/>
            </w:pPr>
            <w:r/>
            <w:r>
              <w:rPr>
                <w:sz w:val="18"/>
              </w:rPr>
            </w:r>
          </w:p>
        </w:tc>
        <w:tc>
          <w:tcPr>
            <w:tcW w:type="dxa" w:w="5839"/>
          </w:tcPr>
          <w:p>
            <w:pPr>
              <w:spacing w:after="20"/>
            </w:pPr>
            <w:r/>
            <w:r>
              <w:rPr>
                <w:sz w:val="18"/>
              </w:rPr>
            </w:r>
          </w:p>
        </w:tc>
      </w:tr>
      <w:tr>
        <w:tc>
          <w:tcPr>
            <w:tcW w:type="dxa" w:w="3118"/>
          </w:tcPr>
          <w:p>
            <w:pPr>
              <w:spacing w:after="20"/>
            </w:pPr>
            <w:r/>
            <w:r>
              <w:rPr>
                <w:sz w:val="18"/>
              </w:rPr>
              <w:t>Hearing protection</w:t>
            </w:r>
          </w:p>
        </w:tc>
        <w:tc>
          <w:tcPr>
            <w:tcW w:type="dxa" w:w="1134"/>
          </w:tcPr>
          <w:p>
            <w:pPr>
              <w:spacing w:after="20"/>
            </w:pPr>
            <w:r/>
            <w:r>
              <w:rPr>
                <w:sz w:val="18"/>
              </w:rPr>
              <w:t>Yes</w:t>
            </w:r>
          </w:p>
        </w:tc>
        <w:tc>
          <w:tcPr>
            <w:tcW w:type="dxa" w:w="5839"/>
          </w:tcPr>
          <w:p>
            <w:pPr>
              <w:spacing w:after="20"/>
            </w:pPr>
            <w:r/>
            <w:r>
              <w:rPr>
                <w:sz w:val="18"/>
              </w:rPr>
              <w:t>Near breakers and compactors</w:t>
            </w:r>
          </w:p>
        </w:tc>
      </w:tr>
      <w:tr>
        <w:tc>
          <w:tcPr>
            <w:tcW w:type="dxa" w:w="3118"/>
          </w:tcPr>
          <w:p>
            <w:pPr>
              <w:spacing w:after="20"/>
            </w:pPr>
            <w:r/>
            <w:r>
              <w:rPr>
                <w:sz w:val="18"/>
              </w:rPr>
              <w:t>Respiratory protection</w:t>
            </w:r>
          </w:p>
        </w:tc>
        <w:tc>
          <w:tcPr>
            <w:tcW w:type="dxa" w:w="1134"/>
          </w:tcPr>
          <w:p>
            <w:pPr>
              <w:spacing w:after="20"/>
            </w:pPr>
            <w:r/>
            <w:r>
              <w:rPr>
                <w:sz w:val="18"/>
              </w:rPr>
            </w:r>
          </w:p>
        </w:tc>
        <w:tc>
          <w:tcPr>
            <w:tcW w:type="dxa" w:w="5839"/>
          </w:tcPr>
          <w:p>
            <w:pPr>
              <w:spacing w:after="20"/>
            </w:pPr>
            <w:r/>
            <w:r>
              <w:rPr>
                <w:sz w:val="18"/>
              </w:rPr>
            </w:r>
          </w:p>
        </w:tc>
      </w:tr>
      <w:tr>
        <w:tc>
          <w:tcPr>
            <w:tcW w:type="dxa" w:w="3118"/>
          </w:tcPr>
          <w:p>
            <w:pPr>
              <w:spacing w:after="20"/>
            </w:pPr>
            <w:r/>
            <w:r>
              <w:rPr>
                <w:sz w:val="18"/>
              </w:rPr>
              <w:t>Harness or restraint</w:t>
            </w:r>
          </w:p>
        </w:tc>
        <w:tc>
          <w:tcPr>
            <w:tcW w:type="dxa" w:w="1134"/>
          </w:tcPr>
          <w:p>
            <w:pPr>
              <w:spacing w:after="20"/>
            </w:pPr>
            <w:r/>
            <w:r>
              <w:rPr>
                <w:sz w:val="18"/>
              </w:rPr>
            </w:r>
          </w:p>
        </w:tc>
        <w:tc>
          <w:tcPr>
            <w:tcW w:type="dxa" w:w="5839"/>
          </w:tcPr>
          <w:p>
            <w:pPr>
              <w:spacing w:after="20"/>
            </w:pPr>
            <w:r/>
            <w:r>
              <w:rPr>
                <w:sz w:val="18"/>
              </w:rPr>
            </w:r>
          </w:p>
        </w:tc>
      </w:tr>
    </w:tbl>
    <w:p/>
    <w:p>
      <w:pPr>
        <w:spacing w:after="0"/>
      </w:pPr>
      <w:r>
        <w:rPr>
          <w:b/>
          <w:color w:val="14214D"/>
          <w:sz w:val="16"/>
        </w:rPr>
        <w:t>CONTROLS</w:t>
      </w:r>
    </w:p>
    <w:p>
      <w:pPr>
        <w:pStyle w:val="Heading1"/>
      </w:pPr>
      <w:r>
        <w:t>Substances, permits, emergencies and the environment</w:t>
      </w:r>
    </w:p>
    <w:p>
      <w:pPr>
        <w:pStyle w:val="Heading2"/>
      </w:pPr>
      <w:r>
        <w:t>Hazardous substances</w:t>
      </w:r>
    </w:p>
    <w:tbl>
      <w:tblPr>
        <w:tblStyle w:val="TableGrid"/>
        <w:tblW w:type="auto" w:w="0"/>
        <w:jc w:val="center"/>
        <w:tblLook w:firstColumn="1" w:firstRow="1" w:lastColumn="0" w:lastRow="0" w:noHBand="0" w:noVBand="1" w:val="04A0"/>
      </w:tblPr>
      <w:tblGrid>
        <w:gridCol w:w="3364"/>
        <w:gridCol w:w="3364"/>
        <w:gridCol w:w="3364"/>
      </w:tblGrid>
      <w:tr>
        <w:trPr>
          <w:tblHeader w:val="true"/>
        </w:trPr>
        <w:tc>
          <w:tcPr>
            <w:tcW w:type="dxa" w:w="2835"/>
            <w:shd w:val="clear" w:color="auto" w:fill="E8EAF1"/>
          </w:tcPr>
          <w:p>
            <w:r/>
            <w:r>
              <w:rPr>
                <w:b/>
                <w:sz w:val="17"/>
              </w:rPr>
              <w:t>Substance</w:t>
            </w:r>
          </w:p>
        </w:tc>
        <w:tc>
          <w:tcPr>
            <w:tcW w:type="dxa" w:w="2381"/>
            <w:shd w:val="clear" w:color="auto" w:fill="E8EAF1"/>
          </w:tcPr>
          <w:p>
            <w:r/>
            <w:r>
              <w:rPr>
                <w:b/>
                <w:sz w:val="17"/>
              </w:rPr>
              <w:t>COSHH assessment reference</w:t>
            </w:r>
          </w:p>
        </w:tc>
        <w:tc>
          <w:tcPr>
            <w:tcW w:type="dxa" w:w="4876"/>
            <w:shd w:val="clear" w:color="auto" w:fill="E8EAF1"/>
          </w:tcPr>
          <w:p>
            <w:r/>
            <w:r>
              <w:rPr>
                <w:b/>
                <w:sz w:val="17"/>
              </w:rPr>
              <w:t>Controls</w:t>
            </w:r>
          </w:p>
        </w:tc>
      </w:tr>
      <w:tr>
        <w:tc>
          <w:tcPr>
            <w:tcW w:type="dxa" w:w="2835"/>
          </w:tcPr>
          <w:p>
            <w:pPr>
              <w:spacing w:after="20"/>
            </w:pPr>
            <w:r/>
            <w:r>
              <w:rPr>
                <w:sz w:val="17"/>
              </w:rPr>
              <w:t>Diesel</w:t>
            </w:r>
          </w:p>
        </w:tc>
        <w:tc>
          <w:tcPr>
            <w:tcW w:type="dxa" w:w="2381"/>
          </w:tcPr>
          <w:p>
            <w:pPr>
              <w:spacing w:after="20"/>
            </w:pPr>
            <w:r/>
            <w:r>
              <w:rPr>
                <w:sz w:val="17"/>
              </w:rPr>
              <w:t>COSHH assessment ref</w:t>
            </w:r>
          </w:p>
        </w:tc>
        <w:tc>
          <w:tcPr>
            <w:tcW w:type="dxa" w:w="4876"/>
          </w:tcPr>
          <w:p>
            <w:pPr>
              <w:spacing w:after="20"/>
            </w:pPr>
            <w:r/>
            <w:r>
              <w:rPr>
                <w:sz w:val="17"/>
              </w:rPr>
              <w:t>Refuel with the engine off; gloves; spill kit to hand</w:t>
            </w:r>
          </w:p>
        </w:tc>
      </w:tr>
      <w:tr>
        <w:tc>
          <w:tcPr>
            <w:tcW w:type="dxa" w:w="2835"/>
          </w:tcPr>
          <w:p>
            <w:pPr>
              <w:spacing w:after="20"/>
            </w:pPr>
            <w:r/>
            <w:r>
              <w:rPr>
                <w:sz w:val="17"/>
              </w:rPr>
              <w:t>Hydraulic oil and grease</w:t>
            </w:r>
          </w:p>
        </w:tc>
        <w:tc>
          <w:tcPr>
            <w:tcW w:type="dxa" w:w="2381"/>
          </w:tcPr>
          <w:p>
            <w:pPr>
              <w:spacing w:after="20"/>
            </w:pPr>
            <w:r/>
            <w:r>
              <w:rPr>
                <w:sz w:val="17"/>
              </w:rPr>
              <w:t>COSHH assessment ref</w:t>
            </w:r>
          </w:p>
        </w:tc>
        <w:tc>
          <w:tcPr>
            <w:tcW w:type="dxa" w:w="4876"/>
          </w:tcPr>
          <w:p>
            <w:pPr>
              <w:spacing w:after="20"/>
            </w:pPr>
            <w:r/>
            <w:r>
              <w:rPr>
                <w:sz w:val="17"/>
              </w:rPr>
              <w:t>Gloves; leaks reported; spill kit to hand</w:t>
            </w:r>
          </w:p>
        </w:tc>
      </w:tr>
      <w:tr>
        <w:tc>
          <w:tcPr>
            <w:tcW w:type="dxa" w:w="2835"/>
          </w:tcPr>
          <w:p>
            <w:pPr>
              <w:spacing w:after="20"/>
            </w:pPr>
            <w:r/>
            <w:r>
              <w:rPr>
                <w:sz w:val="17"/>
              </w:rPr>
              <w:t>Diesel engine exhaust</w:t>
            </w:r>
          </w:p>
        </w:tc>
        <w:tc>
          <w:tcPr>
            <w:tcW w:type="dxa" w:w="2381"/>
          </w:tcPr>
          <w:p>
            <w:pPr>
              <w:spacing w:after="20"/>
            </w:pPr>
            <w:r/>
            <w:r>
              <w:rPr>
                <w:sz w:val="17"/>
              </w:rPr>
              <w:t>COSHH assessment ref</w:t>
            </w:r>
          </w:p>
        </w:tc>
        <w:tc>
          <w:tcPr>
            <w:tcW w:type="dxa" w:w="4876"/>
          </w:tcPr>
          <w:p>
            <w:pPr>
              <w:spacing w:after="20"/>
            </w:pPr>
            <w:r/>
            <w:r>
              <w:rPr>
                <w:sz w:val="17"/>
              </w:rPr>
              <w:t>Engines off when idle; no running plant in enclosed spaces</w:t>
            </w:r>
          </w:p>
        </w:tc>
      </w:tr>
    </w:tbl>
    <w:p/>
    <w:p>
      <w:pPr>
        <w:pStyle w:val="Heading2"/>
      </w:pPr>
      <w:r>
        <w:t>Permits and plans</w:t>
      </w:r>
    </w:p>
    <w:tbl>
      <w:tblPr>
        <w:tblStyle w:val="TableGrid"/>
        <w:tblW w:type="auto" w:w="0"/>
        <w:jc w:val="center"/>
        <w:tblLook w:firstColumn="1" w:firstRow="1" w:lastColumn="0" w:lastRow="0" w:noHBand="0" w:noVBand="1" w:val="04A0"/>
      </w:tblPr>
      <w:tblGrid>
        <w:gridCol w:w="3364"/>
        <w:gridCol w:w="3364"/>
        <w:gridCol w:w="3364"/>
      </w:tblGrid>
      <w:tr>
        <w:trPr>
          <w:tblHeader w:val="true"/>
        </w:trPr>
        <w:tc>
          <w:tcPr>
            <w:tcW w:type="dxa" w:w="3969"/>
            <w:shd w:val="clear" w:color="auto" w:fill="E8EAF1"/>
          </w:tcPr>
          <w:p>
            <w:r/>
            <w:r>
              <w:rPr>
                <w:b/>
                <w:sz w:val="18"/>
              </w:rPr>
              <w:t>Permit or plan</w:t>
            </w:r>
          </w:p>
        </w:tc>
        <w:tc>
          <w:tcPr>
            <w:tcW w:type="dxa" w:w="1134"/>
            <w:shd w:val="clear" w:color="auto" w:fill="E8EAF1"/>
          </w:tcPr>
          <w:p>
            <w:r/>
            <w:r>
              <w:rPr>
                <w:b/>
                <w:sz w:val="18"/>
              </w:rPr>
              <w:t>Needed</w:t>
            </w:r>
          </w:p>
        </w:tc>
        <w:tc>
          <w:tcPr>
            <w:tcW w:type="dxa" w:w="4989"/>
            <w:shd w:val="clear" w:color="auto" w:fill="E8EAF1"/>
          </w:tcPr>
          <w:p>
            <w:r/>
            <w:r>
              <w:rPr>
                <w:b/>
                <w:sz w:val="18"/>
              </w:rPr>
              <w:t>Reference</w:t>
            </w:r>
          </w:p>
        </w:tc>
      </w:tr>
      <w:tr>
        <w:tc>
          <w:tcPr>
            <w:tcW w:type="dxa" w:w="3969"/>
          </w:tcPr>
          <w:p>
            <w:pPr>
              <w:spacing w:after="20"/>
            </w:pPr>
            <w:r/>
            <w:r>
              <w:rPr>
                <w:sz w:val="18"/>
              </w:rPr>
              <w:t>Hot work permit</w:t>
            </w:r>
          </w:p>
        </w:tc>
        <w:tc>
          <w:tcPr>
            <w:tcW w:type="dxa" w:w="1134"/>
          </w:tcPr>
          <w:p>
            <w:pPr>
              <w:spacing w:after="20"/>
            </w:pPr>
            <w:r/>
            <w:r>
              <w:rPr>
                <w:sz w:val="18"/>
              </w:rPr>
            </w:r>
          </w:p>
        </w:tc>
        <w:tc>
          <w:tcPr>
            <w:tcW w:type="dxa" w:w="4989"/>
          </w:tcPr>
          <w:p>
            <w:pPr>
              <w:spacing w:after="20"/>
            </w:pPr>
            <w:r/>
            <w:r>
              <w:rPr>
                <w:sz w:val="18"/>
              </w:rPr>
            </w:r>
          </w:p>
        </w:tc>
      </w:tr>
      <w:tr>
        <w:tc>
          <w:tcPr>
            <w:tcW w:type="dxa" w:w="3969"/>
          </w:tcPr>
          <w:p>
            <w:pPr>
              <w:spacing w:after="20"/>
            </w:pPr>
            <w:r/>
            <w:r>
              <w:rPr>
                <w:sz w:val="18"/>
              </w:rPr>
              <w:t>Permit to work</w:t>
            </w:r>
          </w:p>
        </w:tc>
        <w:tc>
          <w:tcPr>
            <w:tcW w:type="dxa" w:w="1134"/>
          </w:tcPr>
          <w:p>
            <w:pPr>
              <w:spacing w:after="20"/>
            </w:pPr>
            <w:r/>
            <w:r>
              <w:rPr>
                <w:sz w:val="18"/>
              </w:rPr>
            </w:r>
          </w:p>
        </w:tc>
        <w:tc>
          <w:tcPr>
            <w:tcW w:type="dxa" w:w="4989"/>
          </w:tcPr>
          <w:p>
            <w:pPr>
              <w:spacing w:after="20"/>
            </w:pPr>
            <w:r/>
            <w:r>
              <w:rPr>
                <w:sz w:val="18"/>
              </w:rPr>
            </w:r>
          </w:p>
        </w:tc>
      </w:tr>
      <w:tr>
        <w:tc>
          <w:tcPr>
            <w:tcW w:type="dxa" w:w="3969"/>
          </w:tcPr>
          <w:p>
            <w:pPr>
              <w:spacing w:after="20"/>
            </w:pPr>
            <w:r/>
            <w:r>
              <w:rPr>
                <w:sz w:val="18"/>
              </w:rPr>
              <w:t>Permit to dig or break ground</w:t>
            </w:r>
          </w:p>
        </w:tc>
        <w:tc>
          <w:tcPr>
            <w:tcW w:type="dxa" w:w="1134"/>
          </w:tcPr>
          <w:p>
            <w:pPr>
              <w:spacing w:after="20"/>
            </w:pPr>
            <w:r/>
            <w:r>
              <w:rPr>
                <w:sz w:val="18"/>
              </w:rPr>
              <w:t>Yes</w:t>
            </w:r>
          </w:p>
        </w:tc>
        <w:tc>
          <w:tcPr>
            <w:tcW w:type="dxa" w:w="4989"/>
          </w:tcPr>
          <w:p>
            <w:pPr>
              <w:spacing w:after="20"/>
            </w:pPr>
            <w:r/>
            <w:r>
              <w:rPr>
                <w:sz w:val="18"/>
              </w:rPr>
            </w:r>
          </w:p>
        </w:tc>
      </w:tr>
      <w:tr>
        <w:tc>
          <w:tcPr>
            <w:tcW w:type="dxa" w:w="3969"/>
          </w:tcPr>
          <w:p>
            <w:pPr>
              <w:spacing w:after="20"/>
            </w:pPr>
            <w:r/>
            <w:r>
              <w:rPr>
                <w:sz w:val="18"/>
              </w:rPr>
              <w:t>Confined space entry</w:t>
            </w:r>
          </w:p>
        </w:tc>
        <w:tc>
          <w:tcPr>
            <w:tcW w:type="dxa" w:w="1134"/>
          </w:tcPr>
          <w:p>
            <w:pPr>
              <w:spacing w:after="20"/>
            </w:pPr>
            <w:r/>
            <w:r>
              <w:rPr>
                <w:sz w:val="18"/>
              </w:rPr>
            </w:r>
          </w:p>
        </w:tc>
        <w:tc>
          <w:tcPr>
            <w:tcW w:type="dxa" w:w="4989"/>
          </w:tcPr>
          <w:p>
            <w:pPr>
              <w:spacing w:after="20"/>
            </w:pPr>
            <w:r/>
            <w:r>
              <w:rPr>
                <w:sz w:val="18"/>
              </w:rPr>
            </w:r>
          </w:p>
        </w:tc>
      </w:tr>
      <w:tr>
        <w:tc>
          <w:tcPr>
            <w:tcW w:type="dxa" w:w="3969"/>
          </w:tcPr>
          <w:p>
            <w:pPr>
              <w:spacing w:after="20"/>
            </w:pPr>
            <w:r/>
            <w:r>
              <w:rPr>
                <w:sz w:val="18"/>
              </w:rPr>
              <w:t>Lift plan</w:t>
            </w:r>
          </w:p>
        </w:tc>
        <w:tc>
          <w:tcPr>
            <w:tcW w:type="dxa" w:w="1134"/>
          </w:tcPr>
          <w:p>
            <w:pPr>
              <w:spacing w:after="20"/>
            </w:pPr>
            <w:r/>
            <w:r>
              <w:rPr>
                <w:sz w:val="18"/>
              </w:rPr>
              <w:t>Yes</w:t>
            </w:r>
          </w:p>
        </w:tc>
        <w:tc>
          <w:tcPr>
            <w:tcW w:type="dxa" w:w="4989"/>
          </w:tcPr>
          <w:p>
            <w:pPr>
              <w:spacing w:after="20"/>
            </w:pPr>
            <w:r/>
            <w:r>
              <w:rPr>
                <w:sz w:val="18"/>
              </w:rPr>
            </w:r>
          </w:p>
        </w:tc>
      </w:tr>
      <w:tr>
        <w:tc>
          <w:tcPr>
            <w:tcW w:type="dxa" w:w="3969"/>
          </w:tcPr>
          <w:p>
            <w:pPr>
              <w:spacing w:after="20"/>
            </w:pPr>
            <w:r/>
            <w:r>
              <w:rPr>
                <w:sz w:val="18"/>
              </w:rPr>
              <w:t>Temporary works design</w:t>
            </w:r>
          </w:p>
        </w:tc>
        <w:tc>
          <w:tcPr>
            <w:tcW w:type="dxa" w:w="1134"/>
          </w:tcPr>
          <w:p>
            <w:pPr>
              <w:spacing w:after="20"/>
            </w:pPr>
            <w:r/>
            <w:r>
              <w:rPr>
                <w:sz w:val="18"/>
              </w:rPr>
            </w:r>
          </w:p>
        </w:tc>
        <w:tc>
          <w:tcPr>
            <w:tcW w:type="dxa" w:w="4989"/>
          </w:tcPr>
          <w:p>
            <w:pPr>
              <w:spacing w:after="20"/>
            </w:pPr>
            <w:r/>
            <w:r>
              <w:rPr>
                <w:sz w:val="18"/>
              </w:rPr>
            </w:r>
          </w:p>
        </w:tc>
      </w:tr>
    </w:tbl>
    <w:p/>
    <w:p>
      <w:pPr>
        <w:pStyle w:val="Heading2"/>
      </w:pPr>
      <w:r>
        <w:t>Emergency and rescue</w:t>
      </w:r>
    </w:p>
    <w:p>
      <w:r>
        <w:rPr>
          <w:i w:val="0"/>
          <w:sz w:val="20"/>
        </w:rPr>
        <w:t>If a machine overturns, stay in the seat with the belt on. Call the first aider and 999. Overhead line contact: stay in the cab, or if you must leave, jump clear and do not touch the machine and ground together. Plant touching or arcing from an uninsulated line over 200 volts, or an excavator used for lifting collapsing or overturning, is a RIDDOR dangerous occurrence.</w:t>
      </w:r>
    </w:p>
    <w:p>
      <w:pPr>
        <w:pStyle w:val="Heading2"/>
      </w:pPr>
      <w:r>
        <w:t>Environment and neighbours</w:t>
      </w:r>
    </w:p>
    <w:p>
      <w:r>
        <w:rPr>
          <w:i w:val="0"/>
          <w:sz w:val="20"/>
        </w:rPr>
        <w:t>Fuel stored in a bunded, secure bowser, with spill kits at the fuel point and on each machine. Leaks of fuel or hydraulic oil cleaned up at once and reported. Engines switched off when not in use. Mud kept off the public road and noisy work kept to agreed hours.</w:t>
      </w:r>
    </w:p>
    <w:p>
      <w:r>
        <w:br w:type="page"/>
      </w:r>
    </w:p>
    <w:p>
      <w:pPr>
        <w:spacing w:after="0"/>
      </w:pPr>
      <w:r>
        <w:rPr>
          <w:b/>
          <w:color w:val="14214D"/>
          <w:sz w:val="16"/>
        </w:rPr>
        <w:t>PLANT AND OPERATOR REGISTER</w:t>
      </w:r>
    </w:p>
    <w:p>
      <w:pPr>
        <w:pStyle w:val="Heading1"/>
      </w:pPr>
      <w:r>
        <w:t>Plant, attachments and the people authorised to use them</w:t>
      </w:r>
    </w:p>
    <w:p>
      <w:r>
        <w:rPr>
          <w:i w:val="0"/>
          <w:color w:val="6B6B6B"/>
          <w:sz w:val="19"/>
        </w:rPr>
        <w:t>Record each machine and accessory on site, who may operate it and what has been checked. The example rows are for a housing groundworks site: replace them with your own plant and people.</w:t>
      </w:r>
    </w:p>
    <w:tbl>
      <w:tblPr>
        <w:tblStyle w:val="TableGrid"/>
        <w:tblW w:type="auto" w:w="0"/>
        <w:jc w:val="center"/>
        <w:tblLook w:firstColumn="1" w:firstRow="1" w:lastColumn="0" w:lastRow="0" w:noHBand="0" w:noVBand="1" w:val="04A0"/>
      </w:tblPr>
      <w:tblGrid>
        <w:gridCol w:w="1442"/>
        <w:gridCol w:w="1442"/>
        <w:gridCol w:w="1442"/>
        <w:gridCol w:w="1442"/>
        <w:gridCol w:w="1442"/>
        <w:gridCol w:w="1442"/>
        <w:gridCol w:w="1442"/>
      </w:tblGrid>
      <w:tr>
        <w:trPr>
          <w:tblHeader w:val="true"/>
        </w:trPr>
        <w:tc>
          <w:tcPr>
            <w:tcW w:type="dxa" w:w="1716"/>
            <w:shd w:val="clear" w:color="auto" w:fill="E8EAF1"/>
          </w:tcPr>
          <w:p>
            <w:r/>
            <w:r>
              <w:rPr>
                <w:b/>
                <w:sz w:val="17"/>
              </w:rPr>
              <w:t>Machine or accessory</w:t>
            </w:r>
          </w:p>
        </w:tc>
        <w:tc>
          <w:tcPr>
            <w:tcW w:type="dxa" w:w="1716"/>
            <w:shd w:val="clear" w:color="auto" w:fill="E8EAF1"/>
          </w:tcPr>
          <w:p>
            <w:r/>
            <w:r>
              <w:rPr>
                <w:b/>
                <w:sz w:val="17"/>
              </w:rPr>
              <w:t>Attachments and hitch</w:t>
            </w:r>
          </w:p>
        </w:tc>
        <w:tc>
          <w:tcPr>
            <w:tcW w:type="dxa" w:w="1312"/>
            <w:shd w:val="clear" w:color="auto" w:fill="E8EAF1"/>
          </w:tcPr>
          <w:p>
            <w:r/>
            <w:r>
              <w:rPr>
                <w:b/>
                <w:sz w:val="17"/>
              </w:rPr>
              <w:t>Operator</w:t>
            </w:r>
          </w:p>
        </w:tc>
        <w:tc>
          <w:tcPr>
            <w:tcW w:type="dxa" w:w="1716"/>
            <w:shd w:val="clear" w:color="auto" w:fill="E8EAF1"/>
          </w:tcPr>
          <w:p>
            <w:r/>
            <w:r>
              <w:rPr>
                <w:b/>
                <w:sz w:val="17"/>
              </w:rPr>
              <w:t>Card, category and expiry</w:t>
            </w:r>
          </w:p>
        </w:tc>
        <w:tc>
          <w:tcPr>
            <w:tcW w:type="dxa" w:w="1312"/>
            <w:shd w:val="clear" w:color="auto" w:fill="E8EAF1"/>
          </w:tcPr>
          <w:p>
            <w:r/>
            <w:r>
              <w:rPr>
                <w:b/>
                <w:sz w:val="17"/>
              </w:rPr>
              <w:t>Authorised by and date</w:t>
            </w:r>
          </w:p>
        </w:tc>
        <w:tc>
          <w:tcPr>
            <w:tcW w:type="dxa" w:w="1110"/>
            <w:shd w:val="clear" w:color="auto" w:fill="E8EAF1"/>
          </w:tcPr>
          <w:p>
            <w:r/>
            <w:r>
              <w:rPr>
                <w:b/>
                <w:sz w:val="17"/>
              </w:rPr>
              <w:t>Lifting exam due</w:t>
            </w:r>
          </w:p>
        </w:tc>
        <w:tc>
          <w:tcPr>
            <w:tcW w:type="dxa" w:w="1211"/>
            <w:shd w:val="clear" w:color="auto" w:fill="E8EAF1"/>
          </w:tcPr>
          <w:p>
            <w:r/>
            <w:r>
              <w:rPr>
                <w:b/>
                <w:sz w:val="17"/>
              </w:rPr>
              <w:t>Safety items seen</w:t>
            </w:r>
          </w:p>
        </w:tc>
      </w:tr>
      <w:tr>
        <w:tc>
          <w:tcPr>
            <w:tcW w:type="dxa" w:w="1716"/>
          </w:tcPr>
          <w:p>
            <w:pPr>
              <w:spacing w:after="20"/>
            </w:pPr>
            <w:r/>
            <w:r>
              <w:rPr>
                <w:sz w:val="17"/>
              </w:rPr>
              <w:t>Mini digger, 1.5 tonne, [fleet no.]</w:t>
            </w:r>
          </w:p>
        </w:tc>
        <w:tc>
          <w:tcPr>
            <w:tcW w:type="dxa" w:w="1716"/>
          </w:tcPr>
          <w:p>
            <w:pPr>
              <w:spacing w:after="20"/>
            </w:pPr>
            <w:r/>
            <w:r>
              <w:rPr>
                <w:sz w:val="17"/>
              </w:rPr>
              <w:t>Digging and ditching buckets; manual hitch with pin</w:t>
            </w:r>
          </w:p>
        </w:tc>
        <w:tc>
          <w:tcPr>
            <w:tcW w:type="dxa" w:w="1312"/>
          </w:tcPr>
          <w:p>
            <w:pPr>
              <w:spacing w:after="20"/>
            </w:pPr>
            <w:r/>
            <w:r>
              <w:rPr>
                <w:sz w:val="17"/>
              </w:rPr>
              <w:t>[Name]</w:t>
            </w:r>
          </w:p>
        </w:tc>
        <w:tc>
          <w:tcPr>
            <w:tcW w:type="dxa" w:w="1716"/>
          </w:tcPr>
          <w:p>
            <w:pPr>
              <w:spacing w:after="20"/>
            </w:pPr>
            <w:r/>
            <w:r>
              <w:rPr>
                <w:sz w:val="17"/>
              </w:rPr>
              <w:t>CPCS A58 tracked, expires [date]</w:t>
            </w:r>
          </w:p>
        </w:tc>
        <w:tc>
          <w:tcPr>
            <w:tcW w:type="dxa" w:w="1312"/>
          </w:tcPr>
          <w:p>
            <w:pPr>
              <w:spacing w:after="20"/>
            </w:pPr>
            <w:r/>
            <w:r>
              <w:rPr>
                <w:sz w:val="17"/>
              </w:rPr>
              <w:t>[Supervisor], [date]</w:t>
            </w:r>
          </w:p>
        </w:tc>
        <w:tc>
          <w:tcPr>
            <w:tcW w:type="dxa" w:w="1110"/>
          </w:tcPr>
          <w:p>
            <w:pPr>
              <w:spacing w:after="20"/>
            </w:pPr>
            <w:r/>
            <w:r>
              <w:rPr>
                <w:sz w:val="17"/>
              </w:rPr>
              <w:t>Not used for lifting</w:t>
            </w:r>
          </w:p>
        </w:tc>
        <w:tc>
          <w:tcPr>
            <w:tcW w:type="dxa" w:w="1211"/>
          </w:tcPr>
          <w:p>
            <w:pPr>
              <w:spacing w:after="20"/>
            </w:pPr>
            <w:r/>
            <w:r>
              <w:rPr>
                <w:sz w:val="17"/>
              </w:rPr>
              <w:t>Hitch pin, seat belt, beacon</w:t>
            </w:r>
          </w:p>
        </w:tc>
      </w:tr>
      <w:tr>
        <w:tc>
          <w:tcPr>
            <w:tcW w:type="dxa" w:w="1716"/>
          </w:tcPr>
          <w:p>
            <w:pPr>
              <w:spacing w:after="20"/>
            </w:pPr>
            <w:r/>
            <w:r>
              <w:rPr>
                <w:sz w:val="17"/>
              </w:rPr>
              <w:t>360 excavator, 13 tonne, [fleet no.]</w:t>
            </w:r>
          </w:p>
        </w:tc>
        <w:tc>
          <w:tcPr>
            <w:tcW w:type="dxa" w:w="1716"/>
          </w:tcPr>
          <w:p>
            <w:pPr>
              <w:spacing w:after="20"/>
            </w:pPr>
            <w:r/>
            <w:r>
              <w:rPr>
                <w:sz w:val="17"/>
              </w:rPr>
              <w:t>Buckets; automatic hitch fixed to the machine, with lifting eye</w:t>
            </w:r>
          </w:p>
        </w:tc>
        <w:tc>
          <w:tcPr>
            <w:tcW w:type="dxa" w:w="1312"/>
          </w:tcPr>
          <w:p>
            <w:pPr>
              <w:spacing w:after="20"/>
            </w:pPr>
            <w:r/>
            <w:r>
              <w:rPr>
                <w:sz w:val="17"/>
              </w:rPr>
              <w:t>[Name]</w:t>
            </w:r>
          </w:p>
        </w:tc>
        <w:tc>
          <w:tcPr>
            <w:tcW w:type="dxa" w:w="1716"/>
          </w:tcPr>
          <w:p>
            <w:pPr>
              <w:spacing w:after="20"/>
            </w:pPr>
            <w:r/>
            <w:r>
              <w:rPr>
                <w:sz w:val="17"/>
              </w:rPr>
              <w:t>CPCS A59 tracked, lifting endorsement, expires [date]</w:t>
            </w:r>
          </w:p>
        </w:tc>
        <w:tc>
          <w:tcPr>
            <w:tcW w:type="dxa" w:w="1312"/>
          </w:tcPr>
          <w:p>
            <w:pPr>
              <w:spacing w:after="20"/>
            </w:pPr>
            <w:r/>
            <w:r>
              <w:rPr>
                <w:sz w:val="17"/>
              </w:rPr>
              <w:t>[Supervisor], [date]</w:t>
            </w:r>
          </w:p>
        </w:tc>
        <w:tc>
          <w:tcPr>
            <w:tcW w:type="dxa" w:w="1110"/>
          </w:tcPr>
          <w:p>
            <w:pPr>
              <w:spacing w:after="20"/>
            </w:pPr>
            <w:r/>
            <w:r>
              <w:rPr>
                <w:sz w:val="17"/>
              </w:rPr>
              <w:t>[Date]; hitch covered by the machine exam</w:t>
            </w:r>
          </w:p>
        </w:tc>
        <w:tc>
          <w:tcPr>
            <w:tcW w:type="dxa" w:w="1211"/>
          </w:tcPr>
          <w:p>
            <w:pPr>
              <w:spacing w:after="20"/>
            </w:pPr>
            <w:r/>
            <w:r>
              <w:rPr>
                <w:sz w:val="17"/>
              </w:rPr>
              <w:t>Check valves, load warning, capacity chart</w:t>
            </w:r>
          </w:p>
        </w:tc>
      </w:tr>
      <w:tr>
        <w:tc>
          <w:tcPr>
            <w:tcW w:type="dxa" w:w="1716"/>
          </w:tcPr>
          <w:p>
            <w:pPr>
              <w:spacing w:after="20"/>
            </w:pPr>
            <w:r/>
            <w:r>
              <w:rPr>
                <w:sz w:val="17"/>
              </w:rPr>
              <w:t>Forward tipping dumper, 6 tonne, [fleet no.]</w:t>
            </w:r>
          </w:p>
        </w:tc>
        <w:tc>
          <w:tcPr>
            <w:tcW w:type="dxa" w:w="1716"/>
          </w:tcPr>
          <w:p>
            <w:pPr>
              <w:spacing w:after="20"/>
            </w:pPr>
            <w:r/>
            <w:r>
              <w:rPr>
                <w:sz w:val="17"/>
              </w:rPr>
              <w:t>None</w:t>
            </w:r>
          </w:p>
        </w:tc>
        <w:tc>
          <w:tcPr>
            <w:tcW w:type="dxa" w:w="1312"/>
          </w:tcPr>
          <w:p>
            <w:pPr>
              <w:spacing w:after="20"/>
            </w:pPr>
            <w:r/>
            <w:r>
              <w:rPr>
                <w:sz w:val="17"/>
              </w:rPr>
              <w:t>[Name]</w:t>
            </w:r>
          </w:p>
        </w:tc>
        <w:tc>
          <w:tcPr>
            <w:tcW w:type="dxa" w:w="1716"/>
          </w:tcPr>
          <w:p>
            <w:pPr>
              <w:spacing w:after="20"/>
            </w:pPr>
            <w:r/>
            <w:r>
              <w:rPr>
                <w:sz w:val="17"/>
              </w:rPr>
              <w:t>CPCS A09 wheeled, expires [date]</w:t>
            </w:r>
          </w:p>
        </w:tc>
        <w:tc>
          <w:tcPr>
            <w:tcW w:type="dxa" w:w="1312"/>
          </w:tcPr>
          <w:p>
            <w:pPr>
              <w:spacing w:after="20"/>
            </w:pPr>
            <w:r/>
            <w:r>
              <w:rPr>
                <w:sz w:val="17"/>
              </w:rPr>
              <w:t>[Supervisor], [date]</w:t>
            </w:r>
          </w:p>
        </w:tc>
        <w:tc>
          <w:tcPr>
            <w:tcW w:type="dxa" w:w="1110"/>
          </w:tcPr>
          <w:p>
            <w:pPr>
              <w:spacing w:after="20"/>
            </w:pPr>
            <w:r/>
            <w:r>
              <w:rPr>
                <w:sz w:val="17"/>
              </w:rPr>
              <w:t>Not lifting equipment</w:t>
            </w:r>
          </w:p>
        </w:tc>
        <w:tc>
          <w:tcPr>
            <w:tcW w:type="dxa" w:w="1211"/>
          </w:tcPr>
          <w:p>
            <w:pPr>
              <w:spacing w:after="20"/>
            </w:pPr>
            <w:r/>
            <w:r>
              <w:rPr>
                <w:sz w:val="17"/>
              </w:rPr>
              <w:t>Roll-over frame, seat belt, camera</w:t>
            </w:r>
          </w:p>
        </w:tc>
      </w:tr>
      <w:tr>
        <w:tc>
          <w:tcPr>
            <w:tcW w:type="dxa" w:w="1716"/>
          </w:tcPr>
          <w:p>
            <w:pPr>
              <w:spacing w:after="20"/>
            </w:pPr>
            <w:r/>
            <w:r>
              <w:rPr>
                <w:sz w:val="17"/>
              </w:rPr>
              <w:t>Ride-on roller, [fleet no.]</w:t>
            </w:r>
          </w:p>
        </w:tc>
        <w:tc>
          <w:tcPr>
            <w:tcW w:type="dxa" w:w="1716"/>
          </w:tcPr>
          <w:p>
            <w:pPr>
              <w:spacing w:after="20"/>
            </w:pPr>
            <w:r/>
            <w:r>
              <w:rPr>
                <w:sz w:val="17"/>
              </w:rPr>
              <w:t>None</w:t>
            </w:r>
          </w:p>
        </w:tc>
        <w:tc>
          <w:tcPr>
            <w:tcW w:type="dxa" w:w="1312"/>
          </w:tcPr>
          <w:p>
            <w:pPr>
              <w:spacing w:after="20"/>
            </w:pPr>
            <w:r/>
            <w:r>
              <w:rPr>
                <w:sz w:val="17"/>
              </w:rPr>
              <w:t>[Name]</w:t>
            </w:r>
          </w:p>
        </w:tc>
        <w:tc>
          <w:tcPr>
            <w:tcW w:type="dxa" w:w="1716"/>
          </w:tcPr>
          <w:p>
            <w:pPr>
              <w:spacing w:after="20"/>
            </w:pPr>
            <w:r/>
            <w:r>
              <w:rPr>
                <w:sz w:val="17"/>
              </w:rPr>
              <w:t>[Card and category], expires [date]</w:t>
            </w:r>
          </w:p>
        </w:tc>
        <w:tc>
          <w:tcPr>
            <w:tcW w:type="dxa" w:w="1312"/>
          </w:tcPr>
          <w:p>
            <w:pPr>
              <w:spacing w:after="20"/>
            </w:pPr>
            <w:r/>
            <w:r>
              <w:rPr>
                <w:sz w:val="17"/>
              </w:rPr>
              <w:t>[Supervisor], [date]</w:t>
            </w:r>
          </w:p>
        </w:tc>
        <w:tc>
          <w:tcPr>
            <w:tcW w:type="dxa" w:w="1110"/>
          </w:tcPr>
          <w:p>
            <w:pPr>
              <w:spacing w:after="20"/>
            </w:pPr>
            <w:r/>
            <w:r>
              <w:rPr>
                <w:sz w:val="17"/>
              </w:rPr>
              <w:t>Not lifting equipment</w:t>
            </w:r>
          </w:p>
        </w:tc>
        <w:tc>
          <w:tcPr>
            <w:tcW w:type="dxa" w:w="1211"/>
          </w:tcPr>
          <w:p>
            <w:pPr>
              <w:spacing w:after="20"/>
            </w:pPr>
            <w:r/>
            <w:r>
              <w:rPr>
                <w:sz w:val="17"/>
              </w:rPr>
              <w:t>Roll-over frame, seat belt</w:t>
            </w:r>
          </w:p>
        </w:tc>
      </w:tr>
      <w:tr>
        <w:tc>
          <w:tcPr>
            <w:tcW w:type="dxa" w:w="1716"/>
          </w:tcPr>
          <w:p>
            <w:pPr>
              <w:spacing w:after="20"/>
            </w:pPr>
            <w:r/>
            <w:r>
              <w:rPr>
                <w:sz w:val="17"/>
              </w:rPr>
              <w:t>Chain sling and shackles, [ID]</w:t>
            </w:r>
          </w:p>
        </w:tc>
        <w:tc>
          <w:tcPr>
            <w:tcW w:type="dxa" w:w="1716"/>
          </w:tcPr>
          <w:p>
            <w:pPr>
              <w:spacing w:after="20"/>
            </w:pPr>
            <w:r/>
            <w:r>
              <w:rPr>
                <w:sz w:val="17"/>
              </w:rPr>
              <w:t>Used with the 13 tonne excavator</w:t>
            </w:r>
          </w:p>
        </w:tc>
        <w:tc>
          <w:tcPr>
            <w:tcW w:type="dxa" w:w="1312"/>
          </w:tcPr>
          <w:p>
            <w:pPr>
              <w:spacing w:after="20"/>
            </w:pPr>
            <w:r/>
            <w:r>
              <w:rPr>
                <w:sz w:val="17"/>
              </w:rPr>
              <w:t>Slinger: [Name]</w:t>
            </w:r>
          </w:p>
        </w:tc>
        <w:tc>
          <w:tcPr>
            <w:tcW w:type="dxa" w:w="1716"/>
          </w:tcPr>
          <w:p>
            <w:pPr>
              <w:spacing w:after="20"/>
            </w:pPr>
            <w:r/>
            <w:r>
              <w:rPr>
                <w:sz w:val="17"/>
              </w:rPr>
              <w:t>CPCS A40 excavator only, expires [date]</w:t>
            </w:r>
          </w:p>
        </w:tc>
        <w:tc>
          <w:tcPr>
            <w:tcW w:type="dxa" w:w="1312"/>
          </w:tcPr>
          <w:p>
            <w:pPr>
              <w:spacing w:after="20"/>
            </w:pPr>
            <w:r/>
            <w:r>
              <w:rPr>
                <w:sz w:val="17"/>
              </w:rPr>
              <w:t>[Supervisor], [date]</w:t>
            </w:r>
          </w:p>
        </w:tc>
        <w:tc>
          <w:tcPr>
            <w:tcW w:type="dxa" w:w="1110"/>
          </w:tcPr>
          <w:p>
            <w:pPr>
              <w:spacing w:after="20"/>
            </w:pPr>
            <w:r/>
            <w:r>
              <w:rPr>
                <w:sz w:val="17"/>
              </w:rPr>
              <w:t>[Date], every 6 months</w:t>
            </w:r>
          </w:p>
        </w:tc>
        <w:tc>
          <w:tcPr>
            <w:tcW w:type="dxa" w:w="1211"/>
          </w:tcPr>
          <w:p>
            <w:pPr>
              <w:spacing w:after="20"/>
            </w:pPr>
            <w:r/>
            <w:r>
              <w:rPr>
                <w:sz w:val="17"/>
              </w:rPr>
              <w:t>Safe working load marked</w:t>
            </w:r>
          </w:p>
        </w:tc>
      </w:tr>
      <w:tr>
        <w:tc>
          <w:tcPr>
            <w:tcW w:type="dxa" w:w="1716"/>
          </w:tcPr>
          <w:p>
            <w:pPr>
              <w:spacing w:after="20"/>
            </w:pPr>
            <w:r/>
            <w:r>
              <w:rPr>
                <w:sz w:val="17"/>
              </w:rPr>
            </w:r>
          </w:p>
        </w:tc>
        <w:tc>
          <w:tcPr>
            <w:tcW w:type="dxa" w:w="1716"/>
          </w:tcPr>
          <w:p>
            <w:pPr>
              <w:spacing w:after="20"/>
            </w:pPr>
            <w:r/>
            <w:r>
              <w:rPr>
                <w:sz w:val="17"/>
              </w:rPr>
            </w:r>
          </w:p>
        </w:tc>
        <w:tc>
          <w:tcPr>
            <w:tcW w:type="dxa" w:w="1312"/>
          </w:tcPr>
          <w:p>
            <w:pPr>
              <w:spacing w:after="20"/>
            </w:pPr>
            <w:r/>
            <w:r>
              <w:rPr>
                <w:sz w:val="17"/>
              </w:rPr>
            </w:r>
          </w:p>
        </w:tc>
        <w:tc>
          <w:tcPr>
            <w:tcW w:type="dxa" w:w="1716"/>
          </w:tcPr>
          <w:p>
            <w:pPr>
              <w:spacing w:after="20"/>
            </w:pPr>
            <w:r/>
            <w:r>
              <w:rPr>
                <w:sz w:val="17"/>
              </w:rPr>
            </w:r>
          </w:p>
        </w:tc>
        <w:tc>
          <w:tcPr>
            <w:tcW w:type="dxa" w:w="1312"/>
          </w:tcPr>
          <w:p>
            <w:pPr>
              <w:spacing w:after="20"/>
            </w:pPr>
            <w:r/>
            <w:r>
              <w:rPr>
                <w:sz w:val="17"/>
              </w:rPr>
            </w:r>
          </w:p>
        </w:tc>
        <w:tc>
          <w:tcPr>
            <w:tcW w:type="dxa" w:w="1110"/>
          </w:tcPr>
          <w:p>
            <w:pPr>
              <w:spacing w:after="20"/>
            </w:pPr>
            <w:r/>
            <w:r>
              <w:rPr>
                <w:sz w:val="17"/>
              </w:rPr>
            </w:r>
          </w:p>
        </w:tc>
        <w:tc>
          <w:tcPr>
            <w:tcW w:type="dxa" w:w="1211"/>
          </w:tcPr>
          <w:p>
            <w:pPr>
              <w:spacing w:after="20"/>
            </w:pPr>
            <w:r/>
            <w:r>
              <w:rPr>
                <w:sz w:val="17"/>
              </w:rPr>
            </w:r>
          </w:p>
        </w:tc>
      </w:tr>
      <w:tr>
        <w:tc>
          <w:tcPr>
            <w:tcW w:type="dxa" w:w="1716"/>
          </w:tcPr>
          <w:p>
            <w:pPr>
              <w:spacing w:after="20"/>
            </w:pPr>
            <w:r/>
            <w:r>
              <w:rPr>
                <w:sz w:val="17"/>
              </w:rPr>
            </w:r>
          </w:p>
        </w:tc>
        <w:tc>
          <w:tcPr>
            <w:tcW w:type="dxa" w:w="1716"/>
          </w:tcPr>
          <w:p>
            <w:pPr>
              <w:spacing w:after="20"/>
            </w:pPr>
            <w:r/>
            <w:r>
              <w:rPr>
                <w:sz w:val="17"/>
              </w:rPr>
            </w:r>
          </w:p>
        </w:tc>
        <w:tc>
          <w:tcPr>
            <w:tcW w:type="dxa" w:w="1312"/>
          </w:tcPr>
          <w:p>
            <w:pPr>
              <w:spacing w:after="20"/>
            </w:pPr>
            <w:r/>
            <w:r>
              <w:rPr>
                <w:sz w:val="17"/>
              </w:rPr>
            </w:r>
          </w:p>
        </w:tc>
        <w:tc>
          <w:tcPr>
            <w:tcW w:type="dxa" w:w="1716"/>
          </w:tcPr>
          <w:p>
            <w:pPr>
              <w:spacing w:after="20"/>
            </w:pPr>
            <w:r/>
            <w:r>
              <w:rPr>
                <w:sz w:val="17"/>
              </w:rPr>
            </w:r>
          </w:p>
        </w:tc>
        <w:tc>
          <w:tcPr>
            <w:tcW w:type="dxa" w:w="1312"/>
          </w:tcPr>
          <w:p>
            <w:pPr>
              <w:spacing w:after="20"/>
            </w:pPr>
            <w:r/>
            <w:r>
              <w:rPr>
                <w:sz w:val="17"/>
              </w:rPr>
            </w:r>
          </w:p>
        </w:tc>
        <w:tc>
          <w:tcPr>
            <w:tcW w:type="dxa" w:w="1110"/>
          </w:tcPr>
          <w:p>
            <w:pPr>
              <w:spacing w:after="20"/>
            </w:pPr>
            <w:r/>
            <w:r>
              <w:rPr>
                <w:sz w:val="17"/>
              </w:rPr>
            </w:r>
          </w:p>
        </w:tc>
        <w:tc>
          <w:tcPr>
            <w:tcW w:type="dxa" w:w="1211"/>
          </w:tcPr>
          <w:p>
            <w:pPr>
              <w:spacing w:after="20"/>
            </w:pPr>
            <w:r/>
            <w:r>
              <w:rPr>
                <w:sz w:val="17"/>
              </w:rPr>
            </w:r>
          </w:p>
        </w:tc>
      </w:tr>
      <w:tr>
        <w:tc>
          <w:tcPr>
            <w:tcW w:type="dxa" w:w="1716"/>
          </w:tcPr>
          <w:p>
            <w:pPr>
              <w:spacing w:after="20"/>
            </w:pPr>
            <w:r/>
            <w:r>
              <w:rPr>
                <w:sz w:val="17"/>
              </w:rPr>
            </w:r>
          </w:p>
        </w:tc>
        <w:tc>
          <w:tcPr>
            <w:tcW w:type="dxa" w:w="1716"/>
          </w:tcPr>
          <w:p>
            <w:pPr>
              <w:spacing w:after="20"/>
            </w:pPr>
            <w:r/>
            <w:r>
              <w:rPr>
                <w:sz w:val="17"/>
              </w:rPr>
            </w:r>
          </w:p>
        </w:tc>
        <w:tc>
          <w:tcPr>
            <w:tcW w:type="dxa" w:w="1312"/>
          </w:tcPr>
          <w:p>
            <w:pPr>
              <w:spacing w:after="20"/>
            </w:pPr>
            <w:r/>
            <w:r>
              <w:rPr>
                <w:sz w:val="17"/>
              </w:rPr>
            </w:r>
          </w:p>
        </w:tc>
        <w:tc>
          <w:tcPr>
            <w:tcW w:type="dxa" w:w="1716"/>
          </w:tcPr>
          <w:p>
            <w:pPr>
              <w:spacing w:after="20"/>
            </w:pPr>
            <w:r/>
            <w:r>
              <w:rPr>
                <w:sz w:val="17"/>
              </w:rPr>
            </w:r>
          </w:p>
        </w:tc>
        <w:tc>
          <w:tcPr>
            <w:tcW w:type="dxa" w:w="1312"/>
          </w:tcPr>
          <w:p>
            <w:pPr>
              <w:spacing w:after="20"/>
            </w:pPr>
            <w:r/>
            <w:r>
              <w:rPr>
                <w:sz w:val="17"/>
              </w:rPr>
            </w:r>
          </w:p>
        </w:tc>
        <w:tc>
          <w:tcPr>
            <w:tcW w:type="dxa" w:w="1110"/>
          </w:tcPr>
          <w:p>
            <w:pPr>
              <w:spacing w:after="20"/>
            </w:pPr>
            <w:r/>
            <w:r>
              <w:rPr>
                <w:sz w:val="17"/>
              </w:rPr>
            </w:r>
          </w:p>
        </w:tc>
        <w:tc>
          <w:tcPr>
            <w:tcW w:type="dxa" w:w="1211"/>
          </w:tcPr>
          <w:p>
            <w:pPr>
              <w:spacing w:after="20"/>
            </w:pPr>
            <w:r/>
            <w:r>
              <w:rPr>
                <w:sz w:val="17"/>
              </w:rPr>
            </w:r>
          </w:p>
        </w:tc>
      </w:tr>
      <w:tr>
        <w:tc>
          <w:tcPr>
            <w:tcW w:type="dxa" w:w="1716"/>
          </w:tcPr>
          <w:p>
            <w:pPr>
              <w:spacing w:after="20"/>
            </w:pPr>
            <w:r/>
            <w:r>
              <w:rPr>
                <w:sz w:val="17"/>
              </w:rPr>
            </w:r>
          </w:p>
        </w:tc>
        <w:tc>
          <w:tcPr>
            <w:tcW w:type="dxa" w:w="1716"/>
          </w:tcPr>
          <w:p>
            <w:pPr>
              <w:spacing w:after="20"/>
            </w:pPr>
            <w:r/>
            <w:r>
              <w:rPr>
                <w:sz w:val="17"/>
              </w:rPr>
            </w:r>
          </w:p>
        </w:tc>
        <w:tc>
          <w:tcPr>
            <w:tcW w:type="dxa" w:w="1312"/>
          </w:tcPr>
          <w:p>
            <w:pPr>
              <w:spacing w:after="20"/>
            </w:pPr>
            <w:r/>
            <w:r>
              <w:rPr>
                <w:sz w:val="17"/>
              </w:rPr>
            </w:r>
          </w:p>
        </w:tc>
        <w:tc>
          <w:tcPr>
            <w:tcW w:type="dxa" w:w="1716"/>
          </w:tcPr>
          <w:p>
            <w:pPr>
              <w:spacing w:after="20"/>
            </w:pPr>
            <w:r/>
            <w:r>
              <w:rPr>
                <w:sz w:val="17"/>
              </w:rPr>
            </w:r>
          </w:p>
        </w:tc>
        <w:tc>
          <w:tcPr>
            <w:tcW w:type="dxa" w:w="1312"/>
          </w:tcPr>
          <w:p>
            <w:pPr>
              <w:spacing w:after="20"/>
            </w:pPr>
            <w:r/>
            <w:r>
              <w:rPr>
                <w:sz w:val="17"/>
              </w:rPr>
            </w:r>
          </w:p>
        </w:tc>
        <w:tc>
          <w:tcPr>
            <w:tcW w:type="dxa" w:w="1110"/>
          </w:tcPr>
          <w:p>
            <w:pPr>
              <w:spacing w:after="20"/>
            </w:pPr>
            <w:r/>
            <w:r>
              <w:rPr>
                <w:sz w:val="17"/>
              </w:rPr>
            </w:r>
          </w:p>
        </w:tc>
        <w:tc>
          <w:tcPr>
            <w:tcW w:type="dxa" w:w="1211"/>
          </w:tcPr>
          <w:p>
            <w:pPr>
              <w:spacing w:after="20"/>
            </w:pPr>
            <w:r/>
            <w:r>
              <w:rPr>
                <w:sz w:val="17"/>
              </w:rPr>
            </w:r>
          </w:p>
        </w:tc>
      </w:tr>
      <w:tr>
        <w:tc>
          <w:tcPr>
            <w:tcW w:type="dxa" w:w="1716"/>
          </w:tcPr>
          <w:p>
            <w:pPr>
              <w:spacing w:after="20"/>
            </w:pPr>
            <w:r/>
            <w:r>
              <w:rPr>
                <w:sz w:val="17"/>
              </w:rPr>
            </w:r>
          </w:p>
        </w:tc>
        <w:tc>
          <w:tcPr>
            <w:tcW w:type="dxa" w:w="1716"/>
          </w:tcPr>
          <w:p>
            <w:pPr>
              <w:spacing w:after="20"/>
            </w:pPr>
            <w:r/>
            <w:r>
              <w:rPr>
                <w:sz w:val="17"/>
              </w:rPr>
            </w:r>
          </w:p>
        </w:tc>
        <w:tc>
          <w:tcPr>
            <w:tcW w:type="dxa" w:w="1312"/>
          </w:tcPr>
          <w:p>
            <w:pPr>
              <w:spacing w:after="20"/>
            </w:pPr>
            <w:r/>
            <w:r>
              <w:rPr>
                <w:sz w:val="17"/>
              </w:rPr>
            </w:r>
          </w:p>
        </w:tc>
        <w:tc>
          <w:tcPr>
            <w:tcW w:type="dxa" w:w="1716"/>
          </w:tcPr>
          <w:p>
            <w:pPr>
              <w:spacing w:after="20"/>
            </w:pPr>
            <w:r/>
            <w:r>
              <w:rPr>
                <w:sz w:val="17"/>
              </w:rPr>
            </w:r>
          </w:p>
        </w:tc>
        <w:tc>
          <w:tcPr>
            <w:tcW w:type="dxa" w:w="1312"/>
          </w:tcPr>
          <w:p>
            <w:pPr>
              <w:spacing w:after="20"/>
            </w:pPr>
            <w:r/>
            <w:r>
              <w:rPr>
                <w:sz w:val="17"/>
              </w:rPr>
            </w:r>
          </w:p>
        </w:tc>
        <w:tc>
          <w:tcPr>
            <w:tcW w:type="dxa" w:w="1110"/>
          </w:tcPr>
          <w:p>
            <w:pPr>
              <w:spacing w:after="20"/>
            </w:pPr>
            <w:r/>
            <w:r>
              <w:rPr>
                <w:sz w:val="17"/>
              </w:rPr>
            </w:r>
          </w:p>
        </w:tc>
        <w:tc>
          <w:tcPr>
            <w:tcW w:type="dxa" w:w="1211"/>
          </w:tcPr>
          <w:p>
            <w:pPr>
              <w:spacing w:after="20"/>
            </w:pPr>
            <w:r/>
            <w:r>
              <w:rPr>
                <w:sz w:val="17"/>
              </w:rPr>
            </w:r>
          </w:p>
        </w:tc>
      </w:tr>
      <w:tr>
        <w:tc>
          <w:tcPr>
            <w:tcW w:type="dxa" w:w="1716"/>
          </w:tcPr>
          <w:p>
            <w:pPr>
              <w:spacing w:after="20"/>
            </w:pPr>
            <w:r/>
            <w:r>
              <w:rPr>
                <w:sz w:val="17"/>
              </w:rPr>
            </w:r>
          </w:p>
        </w:tc>
        <w:tc>
          <w:tcPr>
            <w:tcW w:type="dxa" w:w="1716"/>
          </w:tcPr>
          <w:p>
            <w:pPr>
              <w:spacing w:after="20"/>
            </w:pPr>
            <w:r/>
            <w:r>
              <w:rPr>
                <w:sz w:val="17"/>
              </w:rPr>
            </w:r>
          </w:p>
        </w:tc>
        <w:tc>
          <w:tcPr>
            <w:tcW w:type="dxa" w:w="1312"/>
          </w:tcPr>
          <w:p>
            <w:pPr>
              <w:spacing w:after="20"/>
            </w:pPr>
            <w:r/>
            <w:r>
              <w:rPr>
                <w:sz w:val="17"/>
              </w:rPr>
            </w:r>
          </w:p>
        </w:tc>
        <w:tc>
          <w:tcPr>
            <w:tcW w:type="dxa" w:w="1716"/>
          </w:tcPr>
          <w:p>
            <w:pPr>
              <w:spacing w:after="20"/>
            </w:pPr>
            <w:r/>
            <w:r>
              <w:rPr>
                <w:sz w:val="17"/>
              </w:rPr>
            </w:r>
          </w:p>
        </w:tc>
        <w:tc>
          <w:tcPr>
            <w:tcW w:type="dxa" w:w="1312"/>
          </w:tcPr>
          <w:p>
            <w:pPr>
              <w:spacing w:after="20"/>
            </w:pPr>
            <w:r/>
            <w:r>
              <w:rPr>
                <w:sz w:val="17"/>
              </w:rPr>
            </w:r>
          </w:p>
        </w:tc>
        <w:tc>
          <w:tcPr>
            <w:tcW w:type="dxa" w:w="1110"/>
          </w:tcPr>
          <w:p>
            <w:pPr>
              <w:spacing w:after="20"/>
            </w:pPr>
            <w:r/>
            <w:r>
              <w:rPr>
                <w:sz w:val="17"/>
              </w:rPr>
            </w:r>
          </w:p>
        </w:tc>
        <w:tc>
          <w:tcPr>
            <w:tcW w:type="dxa" w:w="1211"/>
          </w:tcPr>
          <w:p>
            <w:pPr>
              <w:spacing w:after="20"/>
            </w:pPr>
            <w:r/>
            <w:r>
              <w:rPr>
                <w:sz w:val="17"/>
              </w:rPr>
            </w:r>
          </w:p>
        </w:tc>
      </w:tr>
      <w:tr>
        <w:tc>
          <w:tcPr>
            <w:tcW w:type="dxa" w:w="1716"/>
          </w:tcPr>
          <w:p>
            <w:pPr>
              <w:spacing w:after="20"/>
            </w:pPr>
            <w:r/>
            <w:r>
              <w:rPr>
                <w:sz w:val="17"/>
              </w:rPr>
            </w:r>
          </w:p>
        </w:tc>
        <w:tc>
          <w:tcPr>
            <w:tcW w:type="dxa" w:w="1716"/>
          </w:tcPr>
          <w:p>
            <w:pPr>
              <w:spacing w:after="20"/>
            </w:pPr>
            <w:r/>
            <w:r>
              <w:rPr>
                <w:sz w:val="17"/>
              </w:rPr>
            </w:r>
          </w:p>
        </w:tc>
        <w:tc>
          <w:tcPr>
            <w:tcW w:type="dxa" w:w="1312"/>
          </w:tcPr>
          <w:p>
            <w:pPr>
              <w:spacing w:after="20"/>
            </w:pPr>
            <w:r/>
            <w:r>
              <w:rPr>
                <w:sz w:val="17"/>
              </w:rPr>
            </w:r>
          </w:p>
        </w:tc>
        <w:tc>
          <w:tcPr>
            <w:tcW w:type="dxa" w:w="1716"/>
          </w:tcPr>
          <w:p>
            <w:pPr>
              <w:spacing w:after="20"/>
            </w:pPr>
            <w:r/>
            <w:r>
              <w:rPr>
                <w:sz w:val="17"/>
              </w:rPr>
            </w:r>
          </w:p>
        </w:tc>
        <w:tc>
          <w:tcPr>
            <w:tcW w:type="dxa" w:w="1312"/>
          </w:tcPr>
          <w:p>
            <w:pPr>
              <w:spacing w:after="20"/>
            </w:pPr>
            <w:r/>
            <w:r>
              <w:rPr>
                <w:sz w:val="17"/>
              </w:rPr>
            </w:r>
          </w:p>
        </w:tc>
        <w:tc>
          <w:tcPr>
            <w:tcW w:type="dxa" w:w="1110"/>
          </w:tcPr>
          <w:p>
            <w:pPr>
              <w:spacing w:after="20"/>
            </w:pPr>
            <w:r/>
            <w:r>
              <w:rPr>
                <w:sz w:val="17"/>
              </w:rPr>
            </w:r>
          </w:p>
        </w:tc>
        <w:tc>
          <w:tcPr>
            <w:tcW w:type="dxa" w:w="1211"/>
          </w:tcPr>
          <w:p>
            <w:pPr>
              <w:spacing w:after="20"/>
            </w:pPr>
            <w:r/>
            <w:r>
              <w:rPr>
                <w:sz w:val="17"/>
              </w:rPr>
            </w:r>
          </w:p>
        </w:tc>
      </w:tr>
    </w:tbl>
    <w:p/>
    <w:p>
      <w:r>
        <w:rPr>
          <w:i w:val="0"/>
          <w:color w:val="6B6B6B"/>
          <w:sz w:val="16"/>
        </w:rPr>
        <w:t>PUWER 1998, regulations 6 and 9; LOLER 1998, regulations 8 and 9; HSE quick hitch guidance; CPA CIG 0801 (2009)</w:t>
      </w:r>
    </w:p>
    <w:p>
      <w:r>
        <w:br w:type="page"/>
      </w:r>
    </w:p>
    <w:p>
      <w:pPr>
        <w:spacing w:after="0"/>
      </w:pPr>
      <w:r>
        <w:rPr>
          <w:b/>
          <w:color w:val="14214D"/>
          <w:sz w:val="16"/>
        </w:rPr>
        <w:t>BRIEFING RECORD</w:t>
      </w:r>
    </w:p>
    <w:p>
      <w:pPr>
        <w:pStyle w:val="Heading1"/>
      </w:pPr>
      <w:r>
        <w:t>Briefed before the work starts</w:t>
      </w:r>
    </w:p>
    <w:p>
      <w:r>
        <w:rPr>
          <w:i w:val="0"/>
          <w:color w:val="6B6B6B"/>
          <w:sz w:val="19"/>
        </w:rPr>
        <w:t>Each person signs against this revision, on the day, before starting. Anyone joining later is briefed before they join the work. When the RAMS is revised, everyone is briefed again.</w:t>
      </w:r>
    </w:p>
    <w:tbl>
      <w:tblPr>
        <w:tblStyle w:val="TableGrid"/>
        <w:tblW w:type="auto" w:w="0"/>
        <w:jc w:val="center"/>
        <w:tblLook w:firstColumn="1" w:firstRow="1" w:lastColumn="0" w:lastRow="0" w:noHBand="0" w:noVBand="1" w:val="04A0"/>
      </w:tblPr>
      <w:tblGrid>
        <w:gridCol w:w="3364"/>
        <w:gridCol w:w="3364"/>
        <w:gridCol w:w="3364"/>
      </w:tblGrid>
      <w:tr>
        <w:trPr>
          <w:tblHeader w:val="true"/>
        </w:trPr>
        <w:tc>
          <w:tcPr>
            <w:tcW w:type="dxa" w:w="3345"/>
            <w:shd w:val="clear" w:color="auto" w:fill="E8EAF1"/>
          </w:tcPr>
          <w:p>
            <w:r/>
            <w:r>
              <w:rPr>
                <w:b/>
                <w:sz w:val="19"/>
              </w:rPr>
              <w:t>Briefed by</w:t>
            </w:r>
          </w:p>
        </w:tc>
        <w:tc>
          <w:tcPr>
            <w:tcW w:type="dxa" w:w="3345"/>
            <w:shd w:val="clear" w:color="auto" w:fill="E8EAF1"/>
          </w:tcPr>
          <w:p>
            <w:r/>
            <w:r>
              <w:rPr>
                <w:b/>
                <w:sz w:val="19"/>
              </w:rPr>
              <w:t>Revision briefed</w:t>
            </w:r>
          </w:p>
        </w:tc>
        <w:tc>
          <w:tcPr>
            <w:tcW w:type="dxa" w:w="3402"/>
            <w:shd w:val="clear" w:color="auto" w:fill="E8EAF1"/>
          </w:tcPr>
          <w:p>
            <w:r/>
            <w:r>
              <w:rPr>
                <w:b/>
                <w:sz w:val="19"/>
              </w:rPr>
              <w:t>Date and time</w:t>
            </w:r>
          </w:p>
        </w:tc>
      </w:tr>
      <w:tr>
        <w:tc>
          <w:tcPr>
            <w:tcW w:type="dxa" w:w="3345"/>
          </w:tcPr>
          <w:p>
            <w:pPr>
              <w:spacing w:after="20"/>
            </w:pPr>
            <w:r/>
            <w:r>
              <w:rPr>
                <w:sz w:val="19"/>
              </w:rPr>
            </w:r>
          </w:p>
        </w:tc>
        <w:tc>
          <w:tcPr>
            <w:tcW w:type="dxa" w:w="3345"/>
          </w:tcPr>
          <w:p>
            <w:pPr>
              <w:spacing w:after="20"/>
            </w:pPr>
            <w:r/>
            <w:r>
              <w:rPr>
                <w:sz w:val="19"/>
              </w:rPr>
            </w:r>
          </w:p>
        </w:tc>
        <w:tc>
          <w:tcPr>
            <w:tcW w:type="dxa" w:w="3402"/>
          </w:tcPr>
          <w:p>
            <w:pPr>
              <w:spacing w:after="20"/>
            </w:pPr>
            <w:r/>
            <w:r>
              <w:rPr>
                <w:sz w:val="19"/>
              </w:rPr>
            </w:r>
          </w:p>
        </w:tc>
      </w:tr>
    </w:tbl>
    <w:p/>
    <w:tbl>
      <w:tblPr>
        <w:tblStyle w:val="TableGrid"/>
        <w:tblW w:type="auto" w:w="0"/>
        <w:jc w:val="center"/>
        <w:tblLook w:firstColumn="1" w:firstRow="1" w:lastColumn="0" w:lastRow="0" w:noHBand="0" w:noVBand="1" w:val="04A0"/>
      </w:tblPr>
      <w:tblGrid>
        <w:gridCol w:w="2018"/>
        <w:gridCol w:w="2018"/>
        <w:gridCol w:w="2018"/>
        <w:gridCol w:w="2018"/>
        <w:gridCol w:w="2018"/>
      </w:tblGrid>
      <w:tr>
        <w:trPr>
          <w:tblHeader w:val="true"/>
        </w:trPr>
        <w:tc>
          <w:tcPr>
            <w:tcW w:type="dxa" w:w="2494"/>
            <w:shd w:val="clear" w:color="auto" w:fill="E8EAF1"/>
          </w:tcPr>
          <w:p>
            <w:r/>
            <w:r>
              <w:rPr>
                <w:b/>
                <w:sz w:val="19"/>
              </w:rPr>
              <w:t>Name</w:t>
            </w:r>
          </w:p>
        </w:tc>
        <w:tc>
          <w:tcPr>
            <w:tcW w:type="dxa" w:w="2268"/>
            <w:shd w:val="clear" w:color="auto" w:fill="E8EAF1"/>
          </w:tcPr>
          <w:p>
            <w:r/>
            <w:r>
              <w:rPr>
                <w:b/>
                <w:sz w:val="19"/>
              </w:rPr>
              <w:t>Company</w:t>
            </w:r>
          </w:p>
        </w:tc>
        <w:tc>
          <w:tcPr>
            <w:tcW w:type="dxa" w:w="2041"/>
            <w:shd w:val="clear" w:color="auto" w:fill="E8EAF1"/>
          </w:tcPr>
          <w:p>
            <w:r/>
            <w:r>
              <w:rPr>
                <w:b/>
                <w:sz w:val="19"/>
              </w:rPr>
              <w:t>Card or ticket number</w:t>
            </w:r>
          </w:p>
        </w:tc>
        <w:tc>
          <w:tcPr>
            <w:tcW w:type="dxa" w:w="1928"/>
            <w:shd w:val="clear" w:color="auto" w:fill="E8EAF1"/>
          </w:tcPr>
          <w:p>
            <w:r/>
            <w:r>
              <w:rPr>
                <w:b/>
                <w:sz w:val="19"/>
              </w:rPr>
              <w:t>Signature</w:t>
            </w:r>
          </w:p>
        </w:tc>
        <w:tc>
          <w:tcPr>
            <w:tcW w:type="dxa" w:w="1361"/>
            <w:shd w:val="clear" w:color="auto" w:fill="E8EAF1"/>
          </w:tcPr>
          <w:p>
            <w:r/>
            <w:r>
              <w:rPr>
                <w:b/>
                <w:sz w:val="19"/>
              </w:rPr>
              <w:t>Date</w:t>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bl>
    <w:p/>
    <w:sectPr w:rsidR="00FC693F" w:rsidRPr="0006063C" w:rsidSect="00034616">
      <w:headerReference w:type="default" r:id="rId9"/>
      <w:footerReference w:type="default" r:id="rId10"/>
      <w:pgSz w:w="11906" w:h="16838"/>
      <w:pgMar w:top="907" w:right="907" w:bottom="907" w:left="90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6B6B6B"/>
        <w:sz w:val="15"/>
      </w:rPr>
      <w:t>Free editable template from unibuild.co.uk/rams/plant-and-excavators/. A pre-filled starting point, not legal advice: edit it for the site and have it approved.</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6B6B6B"/>
        <w:sz w:val="16"/>
      </w:rPr>
      <w:t>Plant and excavator risk assessment   |   Revision [  ]   |   [Project]</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eastAsia="Arial"/>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b/>
      <w:color w:val="000000"/>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Plant and excavator risk assessment template</dc:title>
  <dc:subject>A pre-filled plant and excavator risk assessment with scope, access, interfaces and ten stages from planning the plant to review. It rates eighteen hazards on a five by five matrix, with plant, PPE, a plant and operator register and a briefing record.</dc:subject>
  <dc:creator>Unibuild</dc:creator>
  <cp:keywords>Plant and excavator risk assessment template, RAMS template, risk assessment template, method statement template, Word, UK</cp:keywords>
  <dc:description>generated by python-docx</dc:description>
  <cp:lastModifiedBy/>
  <cp:revision>1</cp:revision>
  <dcterms:created xsi:type="dcterms:W3CDTF">2013-12-23T23:15:00Z</dcterms:created>
  <dcterms:modified xsi:type="dcterms:W3CDTF">2013-12-23T23:15:00Z</dcterms:modified>
  <cp:category/>
  <dc:language>en-GB</dc:language>
</cp:coreProperties>
</file>