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Pest control RAMS</w:t>
      </w:r>
    </w:p>
    <w:p>
      <w:r>
        <w:rPr>
          <w:i w:val="0"/>
          <w:sz w:val="22"/>
        </w:rPr>
        <w:t>Pest control: rodents, insects and birds. Pre-filled with typical hazards, controls and sequence: edit it for this site.</w:t>
      </w:r>
    </w:p>
    <w:p>
      <w:r>
        <w:rPr>
          <w:i w:val="0"/>
          <w:color w:val="6B6B6B"/>
          <w:sz w:val="17"/>
        </w:rPr>
        <w:t>Management of Health and Safety at Work Regulations 1999, regulation 3. COSHH Regulations 2002.</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Pest control: rodents, insects and birds</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Survey and control of [pest] at [premises], by [proofing / traps / rodenticide baits / insecticide treatment / bird proofing]. Includes follow-up visits every [interval] and removal of baits at the end of the treatment. Fumigation, if needed, by a specialist contractor. Not included: [list any exclusions].</w:t>
      </w:r>
    </w:p>
    <w:p>
      <w:pPr>
        <w:pStyle w:val="Heading2"/>
      </w:pPr>
      <w:r>
        <w:t>Location and access</w:t>
      </w:r>
    </w:p>
    <w:p>
      <w:r>
        <w:rPr>
          <w:i w:val="0"/>
          <w:sz w:val="20"/>
        </w:rPr>
        <w:t>Access via [entrance], with keys from [contact]. Areas: [rooms / loft / roof / drains / grounds]. Loft access by [hatch ladder], with boards laid. Roof and high-level work by [MEWP / tower]. Visit times [08:00 to 17:00].</w:t>
      </w:r>
    </w:p>
    <w:p>
      <w:pPr>
        <w:pStyle w:val="Heading2"/>
      </w:pPr>
      <w:r>
        <w:t>Interfaces with other trades</w:t>
      </w:r>
    </w:p>
    <w:p>
      <w:r>
        <w:rPr>
          <w:i w:val="0"/>
          <w:sz w:val="20"/>
        </w:rPr>
        <w:t>Client contact: [name], for access, keys and who is on site. Occupants told where baits are and the re-entry time after any insect treatment. Children, pets and vulnerable people kept away from treated areas. Specialist fumigation contractor where used.</w:t>
      </w:r>
    </w:p>
    <w:p>
      <w:pPr>
        <w:pStyle w:val="Heading2"/>
      </w:pPr>
      <w:r>
        <w:t>Documents this RAMS relies on</w:t>
      </w:r>
    </w:p>
    <w:p>
      <w:r>
        <w:rPr>
          <w:i w:val="0"/>
          <w:sz w:val="20"/>
        </w:rPr>
        <w:t>Product labels, safety data sheets and COSHH assessments. Stewardship certificate for each technician. Bait point and treatment record. Asbestos information for older buildings. Lone working procedure and check-in contacts.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Technicians</w:t>
            </w:r>
          </w:p>
        </w:tc>
        <w:tc>
          <w:tcPr>
            <w:tcW w:type="dxa" w:w="2041"/>
          </w:tcPr>
          <w:p>
            <w:pPr>
              <w:spacing w:after="20"/>
            </w:pPr>
            <w:r/>
            <w:r>
              <w:rPr>
                <w:sz w:val="17"/>
              </w:rPr>
            </w:r>
          </w:p>
        </w:tc>
        <w:tc>
          <w:tcPr>
            <w:tcW w:type="dxa" w:w="4309"/>
          </w:tcPr>
          <w:p>
            <w:pPr>
              <w:spacing w:after="20"/>
            </w:pPr>
            <w:r/>
            <w:r>
              <w:rPr>
                <w:sz w:val="17"/>
              </w:rPr>
              <w:t>A recognised pest management qualification, and for professional anticoagulant rodenticides, a certificate approved under the stewardship regime.</w:t>
            </w:r>
          </w:p>
        </w:tc>
        <w:tc>
          <w:tcPr>
            <w:tcW w:type="dxa" w:w="1701"/>
          </w:tcPr>
          <w:p>
            <w:pPr>
              <w:spacing w:after="20"/>
            </w:pPr>
            <w:r/>
            <w:r>
              <w:rPr>
                <w:sz w:val="17"/>
              </w:rPr>
            </w:r>
          </w:p>
        </w:tc>
      </w:tr>
      <w:tr>
        <w:tc>
          <w:tcPr>
            <w:tcW w:type="dxa" w:w="2041"/>
          </w:tcPr>
          <w:p>
            <w:pPr>
              <w:spacing w:after="20"/>
            </w:pPr>
            <w:r/>
            <w:r>
              <w:rPr>
                <w:sz w:val="17"/>
              </w:rPr>
              <w:t>Supervisor</w:t>
            </w:r>
          </w:p>
        </w:tc>
        <w:tc>
          <w:tcPr>
            <w:tcW w:type="dxa" w:w="2041"/>
          </w:tcPr>
          <w:p>
            <w:pPr>
              <w:spacing w:after="20"/>
            </w:pPr>
            <w:r/>
            <w:r>
              <w:rPr>
                <w:sz w:val="17"/>
              </w:rPr>
            </w:r>
          </w:p>
        </w:tc>
        <w:tc>
          <w:tcPr>
            <w:tcW w:type="dxa" w:w="4309"/>
          </w:tcPr>
          <w:p>
            <w:pPr>
              <w:spacing w:after="20"/>
            </w:pPr>
            <w:r/>
            <w:r>
              <w:rPr>
                <w:sz w:val="17"/>
              </w:rPr>
              <w:t>Experienced technician able to review treatments, records and this RAMS, and act on a missed check-in.</w:t>
            </w:r>
          </w:p>
        </w:tc>
        <w:tc>
          <w:tcPr>
            <w:tcW w:type="dxa" w:w="1701"/>
          </w:tcPr>
          <w:p>
            <w:pPr>
              <w:spacing w:after="20"/>
            </w:pPr>
            <w:r/>
            <w:r>
              <w:rPr>
                <w:sz w:val="17"/>
              </w:rPr>
            </w:r>
          </w:p>
        </w:tc>
      </w:tr>
      <w:tr>
        <w:tc>
          <w:tcPr>
            <w:tcW w:type="dxa" w:w="2041"/>
          </w:tcPr>
          <w:p>
            <w:pPr>
              <w:spacing w:after="20"/>
            </w:pPr>
            <w:r/>
            <w:r>
              <w:rPr>
                <w:sz w:val="17"/>
              </w:rPr>
              <w:t>MEWP operators</w:t>
            </w:r>
          </w:p>
        </w:tc>
        <w:tc>
          <w:tcPr>
            <w:tcW w:type="dxa" w:w="2041"/>
          </w:tcPr>
          <w:p>
            <w:pPr>
              <w:spacing w:after="20"/>
            </w:pPr>
            <w:r/>
            <w:r>
              <w:rPr>
                <w:sz w:val="17"/>
              </w:rPr>
            </w:r>
          </w:p>
        </w:tc>
        <w:tc>
          <w:tcPr>
            <w:tcW w:type="dxa" w:w="4309"/>
          </w:tcPr>
          <w:p>
            <w:pPr>
              <w:spacing w:after="20"/>
            </w:pPr>
            <w:r/>
            <w:r>
              <w:rPr>
                <w:sz w:val="17"/>
              </w:rPr>
              <w:t>IPAF PAL card for the category of machine.</w:t>
            </w:r>
          </w:p>
        </w:tc>
        <w:tc>
          <w:tcPr>
            <w:tcW w:type="dxa" w:w="1701"/>
          </w:tcPr>
          <w:p>
            <w:pPr>
              <w:spacing w:after="20"/>
            </w:pPr>
            <w:r/>
            <w:r>
              <w:rPr>
                <w:sz w:val="17"/>
              </w:rPr>
            </w:r>
          </w:p>
        </w:tc>
      </w:tr>
      <w:tr>
        <w:tc>
          <w:tcPr>
            <w:tcW w:type="dxa" w:w="2041"/>
          </w:tcPr>
          <w:p>
            <w:pPr>
              <w:spacing w:after="20"/>
            </w:pPr>
            <w:r/>
            <w:r>
              <w:rPr>
                <w:sz w:val="17"/>
              </w:rPr>
              <w:t>Ladder users</w:t>
            </w:r>
          </w:p>
        </w:tc>
        <w:tc>
          <w:tcPr>
            <w:tcW w:type="dxa" w:w="2041"/>
          </w:tcPr>
          <w:p>
            <w:pPr>
              <w:spacing w:after="20"/>
            </w:pPr>
            <w:r/>
            <w:r>
              <w:rPr>
                <w:sz w:val="17"/>
              </w:rPr>
            </w:r>
          </w:p>
        </w:tc>
        <w:tc>
          <w:tcPr>
            <w:tcW w:type="dxa" w:w="4309"/>
          </w:tcPr>
          <w:p>
            <w:pPr>
              <w:spacing w:after="20"/>
            </w:pPr>
            <w:r/>
            <w:r>
              <w:rPr>
                <w:sz w:val="17"/>
              </w:rPr>
              <w:t>Trained in safe ladder use and pre-use checks.</w:t>
            </w:r>
          </w:p>
        </w:tc>
        <w:tc>
          <w:tcPr>
            <w:tcW w:type="dxa" w:w="1701"/>
          </w:tcPr>
          <w:p>
            <w:pPr>
              <w:spacing w:after="20"/>
            </w:pPr>
            <w:r/>
            <w:r>
              <w:rPr>
                <w:sz w:val="17"/>
              </w:rPr>
            </w:r>
          </w:p>
        </w:tc>
      </w:tr>
      <w:tr>
        <w:tc>
          <w:tcPr>
            <w:tcW w:type="dxa" w:w="2041"/>
          </w:tcPr>
          <w:p>
            <w:pPr>
              <w:spacing w:after="20"/>
            </w:pPr>
            <w:r/>
            <w:r>
              <w:rPr>
                <w:sz w:val="17"/>
              </w:rPr>
              <w:t>RPE wearers</w:t>
            </w:r>
          </w:p>
        </w:tc>
        <w:tc>
          <w:tcPr>
            <w:tcW w:type="dxa" w:w="2041"/>
          </w:tcPr>
          <w:p>
            <w:pPr>
              <w:spacing w:after="20"/>
            </w:pPr>
            <w:r/>
            <w:r>
              <w:rPr>
                <w:sz w:val="17"/>
              </w:rPr>
            </w:r>
          </w:p>
        </w:tc>
        <w:tc>
          <w:tcPr>
            <w:tcW w:type="dxa" w:w="4309"/>
          </w:tcPr>
          <w:p>
            <w:pPr>
              <w:spacing w:after="20"/>
            </w:pPr>
            <w:r/>
            <w:r>
              <w:rPr>
                <w:sz w:val="17"/>
              </w:rPr>
              <w:t>Face fit tested for tight-fitting masks, and clean shaven where the mask seals.</w:t>
            </w:r>
          </w:p>
        </w:tc>
        <w:tc>
          <w:tcPr>
            <w:tcW w:type="dxa" w:w="1701"/>
          </w:tcPr>
          <w:p>
            <w:pPr>
              <w:spacing w:after="20"/>
            </w:pPr>
            <w:r/>
            <w:r>
              <w:rPr>
                <w:sz w:val="17"/>
              </w:rPr>
            </w:r>
          </w:p>
        </w:tc>
      </w:tr>
      <w:tr>
        <w:tc>
          <w:tcPr>
            <w:tcW w:type="dxa" w:w="2041"/>
          </w:tcPr>
          <w:p>
            <w:pPr>
              <w:spacing w:after="20"/>
            </w:pPr>
            <w:r/>
            <w:r>
              <w:rPr>
                <w:sz w:val="17"/>
              </w:rPr>
              <w:t>Fumigation</w:t>
            </w:r>
          </w:p>
        </w:tc>
        <w:tc>
          <w:tcPr>
            <w:tcW w:type="dxa" w:w="2041"/>
          </w:tcPr>
          <w:p>
            <w:pPr>
              <w:spacing w:after="20"/>
            </w:pPr>
            <w:r/>
            <w:r>
              <w:rPr>
                <w:sz w:val="17"/>
              </w:rPr>
            </w:r>
          </w:p>
        </w:tc>
        <w:tc>
          <w:tcPr>
            <w:tcW w:type="dxa" w:w="4309"/>
          </w:tcPr>
          <w:p>
            <w:pPr>
              <w:spacing w:after="20"/>
            </w:pPr>
            <w:r/>
            <w:r>
              <w:rPr>
                <w:sz w:val="17"/>
              </w:rPr>
              <w:t>A specialist fumigation contractor only, under its own RAMS.</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visit</w:t>
            </w:r>
          </w:p>
        </w:tc>
        <w:tc>
          <w:tcPr>
            <w:tcW w:type="dxa" w:w="4309"/>
          </w:tcPr>
          <w:p>
            <w:pPr>
              <w:spacing w:after="20"/>
            </w:pPr>
            <w:r/>
            <w:r>
              <w:rPr>
                <w:sz w:val="17"/>
              </w:rPr>
              <w:t>Take the client's report of the problem, check access, lofts, roofs and drains, and ask who is on the premises, including children, pets and anyone vulnerable. Check the asbestos information for older buildings.</w:t>
            </w:r>
          </w:p>
        </w:tc>
        <w:tc>
          <w:tcPr>
            <w:tcW w:type="dxa" w:w="2948"/>
          </w:tcPr>
          <w:p>
            <w:pPr>
              <w:spacing w:after="20"/>
            </w:pPr>
            <w:r/>
            <w:r>
              <w:rPr>
                <w:sz w:val="17"/>
              </w:rPr>
              <w:t>Labels and safety data sheets for the likely products; COSHH assessments in place; RAMS agreed with the client.</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meet the client contact, confirm the areas to be treated and who must be kept out, and make the first check-in.</w:t>
            </w:r>
          </w:p>
        </w:tc>
        <w:tc>
          <w:tcPr>
            <w:tcW w:type="dxa" w:w="2948"/>
          </w:tcPr>
          <w:p>
            <w:pPr>
              <w:spacing w:after="20"/>
            </w:pPr>
            <w:r/>
            <w:r>
              <w:rPr>
                <w:sz w:val="17"/>
              </w:rPr>
              <w:t>Briefing signed against this revision; stewardship certificate and training records checked.</w:t>
            </w:r>
          </w:p>
        </w:tc>
        <w:tc>
          <w:tcPr>
            <w:tcW w:type="dxa" w:w="1247"/>
          </w:tcPr>
          <w:p>
            <w:pPr>
              <w:spacing w:after="20"/>
            </w:pPr>
            <w:r/>
            <w:r>
              <w:rPr>
                <w:sz w:val="17"/>
              </w:rPr>
              <w:t>Technician</w:t>
            </w:r>
          </w:p>
        </w:tc>
      </w:tr>
      <w:tr>
        <w:tc>
          <w:tcPr>
            <w:tcW w:type="dxa" w:w="1587"/>
          </w:tcPr>
          <w:p>
            <w:pPr>
              <w:spacing w:after="20"/>
            </w:pPr>
            <w:r/>
            <w:r>
              <w:rPr>
                <w:sz w:val="17"/>
              </w:rPr>
              <w:t>Survey and inspect</w:t>
            </w:r>
          </w:p>
        </w:tc>
        <w:tc>
          <w:tcPr>
            <w:tcW w:type="dxa" w:w="4309"/>
          </w:tcPr>
          <w:p>
            <w:pPr>
              <w:spacing w:after="20"/>
            </w:pPr>
            <w:r/>
            <w:r>
              <w:rPr>
                <w:sz w:val="17"/>
              </w:rPr>
              <w:t>Find the pest, the harbourage and the way in, looking before reaching into any void or bin store and working from boards in lofts.</w:t>
            </w:r>
          </w:p>
        </w:tc>
        <w:tc>
          <w:tcPr>
            <w:tcW w:type="dxa" w:w="2948"/>
          </w:tcPr>
          <w:p>
            <w:pPr>
              <w:spacing w:after="20"/>
            </w:pPr>
            <w:r/>
            <w:r>
              <w:rPr>
                <w:sz w:val="17"/>
              </w:rPr>
              <w:t>Torch and mirror before reaching; crawl boards in lofts; gloves and RPE where droppings or dust are present.</w:t>
            </w:r>
          </w:p>
        </w:tc>
        <w:tc>
          <w:tcPr>
            <w:tcW w:type="dxa" w:w="1247"/>
          </w:tcPr>
          <w:p>
            <w:pPr>
              <w:spacing w:after="20"/>
            </w:pPr>
            <w:r/>
            <w:r>
              <w:rPr>
                <w:sz w:val="17"/>
              </w:rPr>
              <w:t>Technician</w:t>
            </w:r>
          </w:p>
        </w:tc>
      </w:tr>
      <w:tr>
        <w:tc>
          <w:tcPr>
            <w:tcW w:type="dxa" w:w="1587"/>
          </w:tcPr>
          <w:p>
            <w:pPr>
              <w:spacing w:after="20"/>
            </w:pPr>
            <w:r/>
            <w:r>
              <w:rPr>
                <w:sz w:val="17"/>
              </w:rPr>
              <w:t>Plan the treatment</w:t>
            </w:r>
          </w:p>
        </w:tc>
        <w:tc>
          <w:tcPr>
            <w:tcW w:type="dxa" w:w="4309"/>
          </w:tcPr>
          <w:p>
            <w:pPr>
              <w:spacing w:after="20"/>
            </w:pPr>
            <w:r/>
            <w:r>
              <w:rPr>
                <w:sz w:val="17"/>
              </w:rPr>
              <w:t>Choose the least hazardous way to control the pest: proofing, hygiene and traps first, then a pesticide where it is needed, and agree it with the client.</w:t>
            </w:r>
          </w:p>
        </w:tc>
        <w:tc>
          <w:tcPr>
            <w:tcW w:type="dxa" w:w="2948"/>
          </w:tcPr>
          <w:p>
            <w:pPr>
              <w:spacing w:after="20"/>
            </w:pPr>
            <w:r/>
            <w:r>
              <w:rPr>
                <w:sz w:val="17"/>
              </w:rPr>
              <w:t>Product used as the label allows; reasons for using a rodenticide recorded.</w:t>
            </w:r>
          </w:p>
        </w:tc>
        <w:tc>
          <w:tcPr>
            <w:tcW w:type="dxa" w:w="1247"/>
          </w:tcPr>
          <w:p>
            <w:pPr>
              <w:spacing w:after="20"/>
            </w:pPr>
            <w:r/>
            <w:r>
              <w:rPr>
                <w:sz w:val="17"/>
              </w:rPr>
              <w:t>Technician</w:t>
            </w:r>
          </w:p>
        </w:tc>
      </w:tr>
      <w:tr>
        <w:tc>
          <w:tcPr>
            <w:tcW w:type="dxa" w:w="1587"/>
          </w:tcPr>
          <w:p>
            <w:pPr>
              <w:spacing w:after="20"/>
            </w:pPr>
            <w:r/>
            <w:r>
              <w:rPr>
                <w:sz w:val="17"/>
              </w:rPr>
              <w:t>Place baits and traps</w:t>
            </w:r>
          </w:p>
        </w:tc>
        <w:tc>
          <w:tcPr>
            <w:tcW w:type="dxa" w:w="4309"/>
          </w:tcPr>
          <w:p>
            <w:pPr>
              <w:spacing w:after="20"/>
            </w:pPr>
            <w:r/>
            <w:r>
              <w:rPr>
                <w:sz w:val="17"/>
              </w:rPr>
              <w:t>Set bait stations and traps at the planned points, secure them, and record each point and the product and quantity used.</w:t>
            </w:r>
          </w:p>
        </w:tc>
        <w:tc>
          <w:tcPr>
            <w:tcW w:type="dxa" w:w="2948"/>
          </w:tcPr>
          <w:p>
            <w:pPr>
              <w:spacing w:after="20"/>
            </w:pPr>
            <w:r/>
            <w:r>
              <w:rPr>
                <w:sz w:val="17"/>
              </w:rPr>
              <w:t>Tamper-resistant stations secured; out of reach of children, pets and other animals; bait point record kept.</w:t>
            </w:r>
          </w:p>
        </w:tc>
        <w:tc>
          <w:tcPr>
            <w:tcW w:type="dxa" w:w="1247"/>
          </w:tcPr>
          <w:p>
            <w:pPr>
              <w:spacing w:after="20"/>
            </w:pPr>
            <w:r/>
            <w:r>
              <w:rPr>
                <w:sz w:val="17"/>
              </w:rPr>
              <w:t>Technician</w:t>
            </w:r>
          </w:p>
        </w:tc>
      </w:tr>
      <w:tr>
        <w:tc>
          <w:tcPr>
            <w:tcW w:type="dxa" w:w="1587"/>
          </w:tcPr>
          <w:p>
            <w:pPr>
              <w:spacing w:after="20"/>
            </w:pPr>
            <w:r/>
            <w:r>
              <w:rPr>
                <w:sz w:val="17"/>
              </w:rPr>
              <w:t>Insect treatments</w:t>
            </w:r>
          </w:p>
        </w:tc>
        <w:tc>
          <w:tcPr>
            <w:tcW w:type="dxa" w:w="4309"/>
          </w:tcPr>
          <w:p>
            <w:pPr>
              <w:spacing w:after="20"/>
            </w:pPr>
            <w:r/>
            <w:r>
              <w:rPr>
                <w:sz w:val="17"/>
              </w:rPr>
              <w:t>Clear the room of people and pets, cover or remove exposed food, apply the product, and give the occupant the re-entry time in writing.</w:t>
            </w:r>
          </w:p>
        </w:tc>
        <w:tc>
          <w:tcPr>
            <w:tcW w:type="dxa" w:w="2948"/>
          </w:tcPr>
          <w:p>
            <w:pPr>
              <w:spacing w:after="20"/>
            </w:pPr>
            <w:r/>
            <w:r>
              <w:rPr>
                <w:sz w:val="17"/>
              </w:rPr>
              <w:t>Gloves, eye protection and RPE to the label; ventilation; no spraying near people, pets or open food.</w:t>
            </w:r>
          </w:p>
        </w:tc>
        <w:tc>
          <w:tcPr>
            <w:tcW w:type="dxa" w:w="1247"/>
          </w:tcPr>
          <w:p>
            <w:pPr>
              <w:spacing w:after="20"/>
            </w:pPr>
            <w:r/>
            <w:r>
              <w:rPr>
                <w:sz w:val="17"/>
              </w:rPr>
              <w:t>Technician</w:t>
            </w:r>
          </w:p>
        </w:tc>
      </w:tr>
      <w:tr>
        <w:tc>
          <w:tcPr>
            <w:tcW w:type="dxa" w:w="1587"/>
          </w:tcPr>
          <w:p>
            <w:pPr>
              <w:spacing w:after="20"/>
            </w:pPr>
            <w:r/>
            <w:r>
              <w:rPr>
                <w:sz w:val="17"/>
              </w:rPr>
              <w:t>Bird work at height</w:t>
            </w:r>
          </w:p>
        </w:tc>
        <w:tc>
          <w:tcPr>
            <w:tcW w:type="dxa" w:w="4309"/>
          </w:tcPr>
          <w:p>
            <w:pPr>
              <w:spacing w:after="20"/>
            </w:pPr>
            <w:r/>
            <w:r>
              <w:rPr>
                <w:sz w:val="17"/>
              </w:rPr>
              <w:t>Set the exclusion zone, clear droppings and inactive nests, then fit netting, spikes or wires from the MEWP, tower or protected roof.</w:t>
            </w:r>
          </w:p>
        </w:tc>
        <w:tc>
          <w:tcPr>
            <w:tcW w:type="dxa" w:w="2948"/>
          </w:tcPr>
          <w:p>
            <w:pPr>
              <w:spacing w:after="20"/>
            </w:pPr>
            <w:r/>
            <w:r>
              <w:rPr>
                <w:sz w:val="17"/>
              </w:rPr>
              <w:t>Droppings damped and bagged, never pressure washed; FFP3; active nests left unless a licence allows otherwise.</w:t>
            </w:r>
          </w:p>
        </w:tc>
        <w:tc>
          <w:tcPr>
            <w:tcW w:type="dxa" w:w="1247"/>
          </w:tcPr>
          <w:p>
            <w:pPr>
              <w:spacing w:after="20"/>
            </w:pPr>
            <w:r/>
            <w:r>
              <w:rPr>
                <w:sz w:val="17"/>
              </w:rPr>
              <w:t>Supervisor</w:t>
            </w:r>
          </w:p>
        </w:tc>
      </w:tr>
      <w:tr>
        <w:tc>
          <w:tcPr>
            <w:tcW w:type="dxa" w:w="1587"/>
          </w:tcPr>
          <w:p>
            <w:pPr>
              <w:spacing w:after="20"/>
            </w:pPr>
            <w:r/>
            <w:r>
              <w:rPr>
                <w:sz w:val="17"/>
              </w:rPr>
              <w:t>Fumigation interface</w:t>
            </w:r>
          </w:p>
        </w:tc>
        <w:tc>
          <w:tcPr>
            <w:tcW w:type="dxa" w:w="4309"/>
          </w:tcPr>
          <w:p>
            <w:pPr>
              <w:spacing w:after="20"/>
            </w:pPr>
            <w:r/>
            <w:r>
              <w:rPr>
                <w:sz w:val="17"/>
              </w:rPr>
              <w:t>Where fumigation is needed, hand the area to the specialist fumigation contractor and keep the team out until it is declared clear.</w:t>
            </w:r>
          </w:p>
        </w:tc>
        <w:tc>
          <w:tcPr>
            <w:tcW w:type="dxa" w:w="2948"/>
          </w:tcPr>
          <w:p>
            <w:pPr>
              <w:spacing w:after="20"/>
            </w:pPr>
            <w:r/>
            <w:r>
              <w:rPr>
                <w:sz w:val="17"/>
              </w:rPr>
              <w:t>Specialist's own RAMS and notices; no re-entry until clearance is given.</w:t>
            </w:r>
          </w:p>
        </w:tc>
        <w:tc>
          <w:tcPr>
            <w:tcW w:type="dxa" w:w="1247"/>
          </w:tcPr>
          <w:p>
            <w:pPr>
              <w:spacing w:after="20"/>
            </w:pPr>
            <w:r/>
            <w:r>
              <w:rPr>
                <w:sz w:val="17"/>
              </w:rPr>
              <w:t>Contracts manager</w:t>
            </w:r>
          </w:p>
        </w:tc>
      </w:tr>
      <w:tr>
        <w:tc>
          <w:tcPr>
            <w:tcW w:type="dxa" w:w="1587"/>
          </w:tcPr>
          <w:p>
            <w:pPr>
              <w:spacing w:after="20"/>
            </w:pPr>
            <w:r/>
            <w:r>
              <w:rPr>
                <w:sz w:val="17"/>
              </w:rPr>
              <w:t>Follow-up visits</w:t>
            </w:r>
          </w:p>
        </w:tc>
        <w:tc>
          <w:tcPr>
            <w:tcW w:type="dxa" w:w="4309"/>
          </w:tcPr>
          <w:p>
            <w:pPr>
              <w:spacing w:after="20"/>
            </w:pPr>
            <w:r/>
            <w:r>
              <w:rPr>
                <w:sz w:val="17"/>
              </w:rPr>
              <w:t>Check each bait point and trap at the planned interval, search for and remove carcasses, top up or replace bait, and record activity.</w:t>
            </w:r>
          </w:p>
        </w:tc>
        <w:tc>
          <w:tcPr>
            <w:tcW w:type="dxa" w:w="2948"/>
          </w:tcPr>
          <w:p>
            <w:pPr>
              <w:spacing w:after="20"/>
            </w:pPr>
            <w:r/>
            <w:r>
              <w:rPr>
                <w:sz w:val="17"/>
              </w:rPr>
              <w:t>Carcasses bagged in gloves; records kept for every visit; treatment reviewed if activity continues.</w:t>
            </w:r>
          </w:p>
        </w:tc>
        <w:tc>
          <w:tcPr>
            <w:tcW w:type="dxa" w:w="1247"/>
          </w:tcPr>
          <w:p>
            <w:pPr>
              <w:spacing w:after="20"/>
            </w:pPr>
            <w:r/>
            <w:r>
              <w:rPr>
                <w:sz w:val="17"/>
              </w:rPr>
              <w:t>Technician</w:t>
            </w:r>
          </w:p>
        </w:tc>
      </w:tr>
      <w:tr>
        <w:tc>
          <w:tcPr>
            <w:tcW w:type="dxa" w:w="1587"/>
          </w:tcPr>
          <w:p>
            <w:pPr>
              <w:spacing w:after="20"/>
            </w:pPr>
            <w:r/>
            <w:r>
              <w:rPr>
                <w:sz w:val="17"/>
              </w:rPr>
              <w:t>Close out and report</w:t>
            </w:r>
          </w:p>
        </w:tc>
        <w:tc>
          <w:tcPr>
            <w:tcW w:type="dxa" w:w="4309"/>
          </w:tcPr>
          <w:p>
            <w:pPr>
              <w:spacing w:after="20"/>
            </w:pPr>
            <w:r/>
            <w:r>
              <w:rPr>
                <w:sz w:val="17"/>
              </w:rPr>
              <w:t>Remove baits and traps at the end of the treatment, clean down equipment, give the client the report and proofing advice, and make the final check-in.</w:t>
            </w:r>
          </w:p>
        </w:tc>
        <w:tc>
          <w:tcPr>
            <w:tcW w:type="dxa" w:w="2948"/>
          </w:tcPr>
          <w:p>
            <w:pPr>
              <w:spacing w:after="20"/>
            </w:pPr>
            <w:r/>
            <w:r>
              <w:rPr>
                <w:sz w:val="17"/>
              </w:rPr>
              <w:t>All bait points accounted for against the record; waste removed through the agreed route.</w:t>
            </w:r>
          </w:p>
        </w:tc>
        <w:tc>
          <w:tcPr>
            <w:tcW w:type="dxa" w:w="1247"/>
          </w:tcPr>
          <w:p>
            <w:pPr>
              <w:spacing w:after="20"/>
            </w:pPr>
            <w:r/>
            <w:r>
              <w:rPr>
                <w:sz w:val="17"/>
              </w:rPr>
              <w:t>Technician</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Handling rodenticides</w:t>
            </w:r>
          </w:p>
        </w:tc>
        <w:tc>
          <w:tcPr>
            <w:tcW w:type="dxa" w:w="1587"/>
          </w:tcPr>
          <w:p>
            <w:pPr>
              <w:spacing w:after="20"/>
            </w:pPr>
            <w:r/>
            <w:r>
              <w:rPr>
                <w:sz w:val="16"/>
              </w:rPr>
              <w:t>Technicians loading bait stations and handling blocks, pastes and grain baits.</w:t>
            </w:r>
          </w:p>
        </w:tc>
        <w:tc>
          <w:tcPr>
            <w:tcW w:type="dxa" w:w="964"/>
          </w:tcPr>
          <w:p>
            <w:pPr>
              <w:spacing w:after="20"/>
            </w:pPr>
            <w:r/>
            <w:r>
              <w:rPr>
                <w:sz w:val="16"/>
              </w:rPr>
              <w:t>3 x 4 = 12 Medium</w:t>
            </w:r>
          </w:p>
        </w:tc>
        <w:tc>
          <w:tcPr>
            <w:tcW w:type="dxa" w:w="3969"/>
          </w:tcPr>
          <w:p>
            <w:pPr>
              <w:spacing w:after="20"/>
            </w:pPr>
            <w:r/>
            <w:r>
              <w:rPr>
                <w:sz w:val="16"/>
              </w:rPr>
              <w:t>• Only authorised products, used as the label allows, by technicians who meet the stewardship regime.</w:t>
            </w:r>
          </w:p>
          <w:p>
            <w:pPr>
              <w:spacing w:after="20"/>
            </w:pPr>
            <w:r>
              <w:rPr>
                <w:sz w:val="16"/>
              </w:rPr>
              <w:t>• Gloves worn for all bait handling; no eating, drinking or smoking until hands are washed.</w:t>
            </w:r>
          </w:p>
          <w:p>
            <w:pPr>
              <w:spacing w:after="20"/>
            </w:pPr>
            <w:r>
              <w:rPr>
                <w:sz w:val="16"/>
              </w:rPr>
              <w:t>• Baits carried and stored in their original, labelled containers in a locked store.</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Baits reaching people and other animals</w:t>
            </w:r>
          </w:p>
        </w:tc>
        <w:tc>
          <w:tcPr>
            <w:tcW w:type="dxa" w:w="1587"/>
          </w:tcPr>
          <w:p>
            <w:pPr>
              <w:spacing w:after="20"/>
            </w:pPr>
            <w:r/>
            <w:r>
              <w:rPr>
                <w:sz w:val="16"/>
              </w:rPr>
              <w:t>Children, occupants, pets and wildlife who could reach or eat bait or poisoned rodents.</w:t>
            </w:r>
          </w:p>
        </w:tc>
        <w:tc>
          <w:tcPr>
            <w:tcW w:type="dxa" w:w="964"/>
          </w:tcPr>
          <w:p>
            <w:pPr>
              <w:spacing w:after="20"/>
            </w:pPr>
            <w:r/>
            <w:r>
              <w:rPr>
                <w:sz w:val="16"/>
              </w:rPr>
              <w:t>3 x 4 = 12 Medium</w:t>
            </w:r>
          </w:p>
        </w:tc>
        <w:tc>
          <w:tcPr>
            <w:tcW w:type="dxa" w:w="3969"/>
          </w:tcPr>
          <w:p>
            <w:pPr>
              <w:spacing w:after="20"/>
            </w:pPr>
            <w:r/>
            <w:r>
              <w:rPr>
                <w:sz w:val="16"/>
              </w:rPr>
              <w:t>• Baits in secured, tamper-resistant stations, or placed where only the target pest can reach them, as the label requires.</w:t>
            </w:r>
          </w:p>
          <w:p>
            <w:pPr>
              <w:spacing w:after="20"/>
            </w:pPr>
            <w:r>
              <w:rPr>
                <w:sz w:val="16"/>
              </w:rPr>
              <w:t>• Every bait point recorded and checked at the interval set in the plan; carcasses searched for and removed.</w:t>
            </w:r>
          </w:p>
          <w:p>
            <w:pPr>
              <w:spacing w:after="20"/>
            </w:pPr>
            <w:r>
              <w:rPr>
                <w:sz w:val="16"/>
              </w:rPr>
              <w:t>• Baits removed at the end of the treatment unless the label and plan allow otherwise.</w:t>
            </w:r>
          </w:p>
        </w:tc>
        <w:tc>
          <w:tcPr>
            <w:tcW w:type="dxa" w:w="964"/>
          </w:tcPr>
          <w:p>
            <w:pPr>
              <w:spacing w:after="20"/>
            </w:pPr>
            <w:r/>
            <w:r>
              <w:rPr>
                <w:sz w:val="16"/>
              </w:rPr>
              <w:t>1 x 4 = 4 Low</w:t>
            </w:r>
          </w:p>
        </w:tc>
        <w:tc>
          <w:tcPr>
            <w:tcW w:type="dxa" w:w="1077"/>
          </w:tcPr>
          <w:p>
            <w:pPr>
              <w:spacing w:after="20"/>
            </w:pPr>
            <w:r/>
            <w:r>
              <w:rPr>
                <w:sz w:val="16"/>
              </w:rPr>
              <w:t>Technician</w:t>
            </w:r>
          </w:p>
        </w:tc>
      </w:tr>
      <w:tr>
        <w:tc>
          <w:tcPr>
            <w:tcW w:type="dxa" w:w="1531"/>
          </w:tcPr>
          <w:p>
            <w:pPr>
              <w:spacing w:after="20"/>
            </w:pPr>
            <w:r/>
            <w:r>
              <w:rPr>
                <w:sz w:val="16"/>
              </w:rPr>
              <w:t>Insecticide sprays and dusts</w:t>
            </w:r>
          </w:p>
        </w:tc>
        <w:tc>
          <w:tcPr>
            <w:tcW w:type="dxa" w:w="1587"/>
          </w:tcPr>
          <w:p>
            <w:pPr>
              <w:spacing w:after="20"/>
            </w:pPr>
            <w:r/>
            <w:r>
              <w:rPr>
                <w:sz w:val="16"/>
              </w:rPr>
              <w:t>Technicians and occupants, from mist, vapour and dust inhaled or on the skin.</w:t>
            </w:r>
          </w:p>
        </w:tc>
        <w:tc>
          <w:tcPr>
            <w:tcW w:type="dxa" w:w="964"/>
          </w:tcPr>
          <w:p>
            <w:pPr>
              <w:spacing w:after="20"/>
            </w:pPr>
            <w:r/>
            <w:r>
              <w:rPr>
                <w:sz w:val="16"/>
              </w:rPr>
              <w:t>3 x 3 = 9 Medium</w:t>
            </w:r>
          </w:p>
        </w:tc>
        <w:tc>
          <w:tcPr>
            <w:tcW w:type="dxa" w:w="3969"/>
          </w:tcPr>
          <w:p>
            <w:pPr>
              <w:spacing w:after="20"/>
            </w:pPr>
            <w:r/>
            <w:r>
              <w:rPr>
                <w:sz w:val="16"/>
              </w:rPr>
              <w:t>• Product and method chosen to suit the pest and the room; gels, baits and traps before sprays where they work.</w:t>
            </w:r>
          </w:p>
          <w:p>
            <w:pPr>
              <w:spacing w:after="20"/>
            </w:pPr>
            <w:r>
              <w:rPr>
                <w:sz w:val="16"/>
              </w:rPr>
              <w:t>• Room cleared of people, pets and exposed food; label re-entry time given to the occupant in writing.</w:t>
            </w:r>
          </w:p>
          <w:p>
            <w:pPr>
              <w:spacing w:after="20"/>
            </w:pPr>
            <w:r>
              <w:rPr>
                <w:sz w:val="16"/>
              </w:rPr>
              <w:t>• Gloves, eye protection and RPE as the label and COSHH assessment specify.</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Weil's disease from rat urine</w:t>
            </w:r>
          </w:p>
        </w:tc>
        <w:tc>
          <w:tcPr>
            <w:tcW w:type="dxa" w:w="1587"/>
          </w:tcPr>
          <w:p>
            <w:pPr>
              <w:spacing w:after="20"/>
            </w:pPr>
            <w:r/>
            <w:r>
              <w:rPr>
                <w:sz w:val="16"/>
              </w:rPr>
              <w:t>Technicians working where rats are active, in voids, drains, bin stores and around water.</w:t>
            </w:r>
          </w:p>
        </w:tc>
        <w:tc>
          <w:tcPr>
            <w:tcW w:type="dxa" w:w="964"/>
          </w:tcPr>
          <w:p>
            <w:pPr>
              <w:spacing w:after="20"/>
            </w:pPr>
            <w:r/>
            <w:r>
              <w:rPr>
                <w:sz w:val="16"/>
              </w:rPr>
              <w:t>3 x 4 = 12 Medium</w:t>
            </w:r>
          </w:p>
        </w:tc>
        <w:tc>
          <w:tcPr>
            <w:tcW w:type="dxa" w:w="3969"/>
          </w:tcPr>
          <w:p>
            <w:pPr>
              <w:spacing w:after="20"/>
            </w:pPr>
            <w:r/>
            <w:r>
              <w:rPr>
                <w:sz w:val="16"/>
              </w:rPr>
              <w:t>• Gloves worn; cuts and grazes covered with waterproof dressings before work.</w:t>
            </w:r>
          </w:p>
          <w:p>
            <w:pPr>
              <w:spacing w:after="20"/>
            </w:pPr>
            <w:r>
              <w:rPr>
                <w:sz w:val="16"/>
              </w:rPr>
              <w:t>• Hands washed before eating, drinking or smoking; breaks taken away from the work area.</w:t>
            </w:r>
          </w:p>
          <w:p>
            <w:pPr>
              <w:spacing w:after="20"/>
            </w:pPr>
            <w:r>
              <w:rPr>
                <w:sz w:val="16"/>
              </w:rPr>
              <w:t>• Flu-like illness after work in rat areas reported, and the doctor told about the work.</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Psittacosis and other disease from droppings</w:t>
            </w:r>
          </w:p>
        </w:tc>
        <w:tc>
          <w:tcPr>
            <w:tcW w:type="dxa" w:w="1587"/>
          </w:tcPr>
          <w:p>
            <w:pPr>
              <w:spacing w:after="20"/>
            </w:pPr>
            <w:r/>
            <w:r>
              <w:rPr>
                <w:sz w:val="16"/>
              </w:rPr>
              <w:t>Technicians clearing droppings, nests and dead birds from roofs, lofts and ledges.</w:t>
            </w:r>
          </w:p>
        </w:tc>
        <w:tc>
          <w:tcPr>
            <w:tcW w:type="dxa" w:w="964"/>
          </w:tcPr>
          <w:p>
            <w:pPr>
              <w:spacing w:after="20"/>
            </w:pPr>
            <w:r/>
            <w:r>
              <w:rPr>
                <w:sz w:val="16"/>
              </w:rPr>
              <w:t>3 x 4 = 12 Medium</w:t>
            </w:r>
          </w:p>
        </w:tc>
        <w:tc>
          <w:tcPr>
            <w:tcW w:type="dxa" w:w="3969"/>
          </w:tcPr>
          <w:p>
            <w:pPr>
              <w:spacing w:after="20"/>
            </w:pPr>
            <w:r/>
            <w:r>
              <w:rPr>
                <w:sz w:val="16"/>
              </w:rPr>
              <w:t>• Droppings damped down and removed with hand tools into sealed bags. Never pressure washed, which creates contaminated droplets.</w:t>
            </w:r>
          </w:p>
          <w:p>
            <w:pPr>
              <w:spacing w:after="20"/>
            </w:pPr>
            <w:r>
              <w:rPr>
                <w:sz w:val="16"/>
              </w:rPr>
              <w:t>• RPE with an assigned protection factor of 20, such as FFP3, face fit tested; disposable overalls and gloves.</w:t>
            </w:r>
          </w:p>
          <w:p>
            <w:pPr>
              <w:spacing w:after="20"/>
            </w:pPr>
            <w:r>
              <w:rPr>
                <w:sz w:val="16"/>
              </w:rPr>
              <w:t>• Sheeting to limit spread; hands washed and overalls bagged before leaving; no one with a weakened immune system on this task.</w:t>
            </w:r>
          </w:p>
        </w:tc>
        <w:tc>
          <w:tcPr>
            <w:tcW w:type="dxa" w:w="964"/>
          </w:tcPr>
          <w:p>
            <w:pPr>
              <w:spacing w:after="20"/>
            </w:pPr>
            <w:r/>
            <w:r>
              <w:rPr>
                <w:sz w:val="16"/>
              </w:rPr>
              <w:t>1 x 4 = 4 Low</w:t>
            </w:r>
          </w:p>
        </w:tc>
        <w:tc>
          <w:tcPr>
            <w:tcW w:type="dxa" w:w="1077"/>
          </w:tcPr>
          <w:p>
            <w:pPr>
              <w:spacing w:after="20"/>
            </w:pPr>
            <w:r/>
            <w:r>
              <w:rPr>
                <w:sz w:val="16"/>
              </w:rPr>
              <w:t>Supervisor</w:t>
            </w:r>
          </w:p>
        </w:tc>
      </w:tr>
      <w:tr>
        <w:tc>
          <w:tcPr>
            <w:tcW w:type="dxa" w:w="1531"/>
          </w:tcPr>
          <w:p>
            <w:pPr>
              <w:spacing w:after="20"/>
            </w:pPr>
            <w:r/>
            <w:r>
              <w:rPr>
                <w:sz w:val="16"/>
              </w:rPr>
              <w:t>Falls in lofts and through ceilings</w:t>
            </w:r>
          </w:p>
        </w:tc>
        <w:tc>
          <w:tcPr>
            <w:tcW w:type="dxa" w:w="1587"/>
          </w:tcPr>
          <w:p>
            <w:pPr>
              <w:spacing w:after="20"/>
            </w:pPr>
            <w:r/>
            <w:r>
              <w:rPr>
                <w:sz w:val="16"/>
              </w:rPr>
              <w:t>Technicians baiting and inspecting in lofts, roof spaces and above suspended ceilings.</w:t>
            </w:r>
          </w:p>
        </w:tc>
        <w:tc>
          <w:tcPr>
            <w:tcW w:type="dxa" w:w="964"/>
          </w:tcPr>
          <w:p>
            <w:pPr>
              <w:spacing w:after="20"/>
            </w:pPr>
            <w:r/>
            <w:r>
              <w:rPr>
                <w:sz w:val="16"/>
              </w:rPr>
              <w:t>3 x 4 = 12 Medium</w:t>
            </w:r>
          </w:p>
        </w:tc>
        <w:tc>
          <w:tcPr>
            <w:tcW w:type="dxa" w:w="3969"/>
          </w:tcPr>
          <w:p>
            <w:pPr>
              <w:spacing w:after="20"/>
            </w:pPr>
            <w:r/>
            <w:r>
              <w:rPr>
                <w:sz w:val="16"/>
              </w:rPr>
              <w:t>• Crawl boards laid across the joists; nobody steps between joists or onto plasterboard.</w:t>
            </w:r>
          </w:p>
          <w:p>
            <w:pPr>
              <w:spacing w:after="20"/>
            </w:pPr>
            <w:r>
              <w:rPr>
                <w:sz w:val="16"/>
              </w:rPr>
              <w:t>• Loft hatch ladder secured; lighting set up before work; the hatch guarded while open.</w:t>
            </w:r>
          </w:p>
          <w:p>
            <w:pPr>
              <w:spacing w:after="20"/>
            </w:pPr>
            <w:r>
              <w:rPr>
                <w:sz w:val="16"/>
              </w:rPr>
              <w:t>• Bait points placed so they can be checked from boarded areas.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Cables, services and insulation in voids</w:t>
            </w:r>
          </w:p>
        </w:tc>
        <w:tc>
          <w:tcPr>
            <w:tcW w:type="dxa" w:w="1587"/>
          </w:tcPr>
          <w:p>
            <w:pPr>
              <w:spacing w:after="20"/>
            </w:pPr>
            <w:r/>
            <w:r>
              <w:rPr>
                <w:sz w:val="16"/>
              </w:rPr>
              <w:t>Technicians in lofts and voids with chewed cables, hot pipes and loose fibres.</w:t>
            </w:r>
          </w:p>
        </w:tc>
        <w:tc>
          <w:tcPr>
            <w:tcW w:type="dxa" w:w="964"/>
          </w:tcPr>
          <w:p>
            <w:pPr>
              <w:spacing w:after="20"/>
            </w:pPr>
            <w:r/>
            <w:r>
              <w:rPr>
                <w:sz w:val="16"/>
              </w:rPr>
              <w:t>3 x 4 = 12 Medium</w:t>
            </w:r>
          </w:p>
        </w:tc>
        <w:tc>
          <w:tcPr>
            <w:tcW w:type="dxa" w:w="3969"/>
          </w:tcPr>
          <w:p>
            <w:pPr>
              <w:spacing w:after="20"/>
            </w:pPr>
            <w:r/>
            <w:r>
              <w:rPr>
                <w:sz w:val="16"/>
              </w:rPr>
              <w:t>• Rodent damage to cables treated as live; damaged wiring left alone and reported to the client.</w:t>
            </w:r>
          </w:p>
          <w:p>
            <w:pPr>
              <w:spacing w:after="20"/>
            </w:pPr>
            <w:r>
              <w:rPr>
                <w:sz w:val="16"/>
              </w:rPr>
              <w:t>• Asbestos information checked in older buildings; suspect materials not disturbed.</w:t>
            </w:r>
          </w:p>
          <w:p>
            <w:pPr>
              <w:spacing w:after="20"/>
            </w:pPr>
            <w:r>
              <w:rPr>
                <w:sz w:val="16"/>
              </w:rPr>
              <w:t>• Long sleeves, gloves and FFP3 RPE where insulation or dust will be disturbed.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Bird work at height</w:t>
            </w:r>
          </w:p>
        </w:tc>
        <w:tc>
          <w:tcPr>
            <w:tcW w:type="dxa" w:w="1587"/>
          </w:tcPr>
          <w:p>
            <w:pPr>
              <w:spacing w:after="20"/>
            </w:pPr>
            <w:r/>
            <w:r>
              <w:rPr>
                <w:sz w:val="16"/>
              </w:rPr>
              <w:t>Technicians fitting nets, spikes and wires, and clearing nests on roofs, ledges and canopies.</w:t>
            </w:r>
          </w:p>
        </w:tc>
        <w:tc>
          <w:tcPr>
            <w:tcW w:type="dxa" w:w="964"/>
          </w:tcPr>
          <w:p>
            <w:pPr>
              <w:spacing w:after="20"/>
            </w:pPr>
            <w:r/>
            <w:r>
              <w:rPr>
                <w:sz w:val="16"/>
              </w:rPr>
              <w:t>3 x 5 = 15 High</w:t>
            </w:r>
          </w:p>
        </w:tc>
        <w:tc>
          <w:tcPr>
            <w:tcW w:type="dxa" w:w="3969"/>
          </w:tcPr>
          <w:p>
            <w:pPr>
              <w:spacing w:after="20"/>
            </w:pPr>
            <w:r/>
            <w:r>
              <w:rPr>
                <w:sz w:val="16"/>
              </w:rPr>
              <w:t>• Work planned from a MEWP or tower where possible, operated by IPAF trained operators with a restraint lanyard in a boom.</w:t>
            </w:r>
          </w:p>
          <w:p>
            <w:pPr>
              <w:spacing w:after="20"/>
            </w:pPr>
            <w:r>
              <w:rPr>
                <w:sz w:val="16"/>
              </w:rPr>
              <w:t>• Roof work only with edge protection; fragile rooflights and sheets covered or kept off.</w:t>
            </w:r>
          </w:p>
          <w:p>
            <w:pPr>
              <w:spacing w:after="20"/>
            </w:pPr>
            <w:r>
              <w:rPr>
                <w:sz w:val="16"/>
              </w:rPr>
              <w:t>• Exclusion zone below for falling tools, fixings and debris.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Ladder work</w:t>
            </w:r>
          </w:p>
        </w:tc>
        <w:tc>
          <w:tcPr>
            <w:tcW w:type="dxa" w:w="1587"/>
          </w:tcPr>
          <w:p>
            <w:pPr>
              <w:spacing w:after="20"/>
            </w:pPr>
            <w:r/>
            <w:r>
              <w:rPr>
                <w:sz w:val="16"/>
              </w:rPr>
              <w:t>Technicians reaching hatches, eaves, wasp nests and high bait points.</w:t>
            </w:r>
          </w:p>
        </w:tc>
        <w:tc>
          <w:tcPr>
            <w:tcW w:type="dxa" w:w="964"/>
          </w:tcPr>
          <w:p>
            <w:pPr>
              <w:spacing w:after="20"/>
            </w:pPr>
            <w:r/>
            <w:r>
              <w:rPr>
                <w:sz w:val="16"/>
              </w:rPr>
              <w:t>3 x 4 = 12 Medium</w:t>
            </w:r>
          </w:p>
        </w:tc>
        <w:tc>
          <w:tcPr>
            <w:tcW w:type="dxa" w:w="3969"/>
          </w:tcPr>
          <w:p>
            <w:pPr>
              <w:spacing w:after="20"/>
            </w:pPr>
            <w:r/>
            <w:r>
              <w:rPr>
                <w:sz w:val="16"/>
              </w:rPr>
              <w:t>• Ladders only for light work of short duration; checked before use and footed or tied.</w:t>
            </w:r>
          </w:p>
          <w:p>
            <w:pPr>
              <w:spacing w:after="20"/>
            </w:pPr>
            <w:r>
              <w:rPr>
                <w:sz w:val="16"/>
              </w:rPr>
              <w:t>• Three points of contact; tools and products carried in a bag, not by hand.</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t>Wasp and bee stings</w:t>
            </w:r>
          </w:p>
        </w:tc>
        <w:tc>
          <w:tcPr>
            <w:tcW w:type="dxa" w:w="1587"/>
          </w:tcPr>
          <w:p>
            <w:pPr>
              <w:spacing w:after="20"/>
            </w:pPr>
            <w:r/>
            <w:r>
              <w:rPr>
                <w:sz w:val="16"/>
              </w:rPr>
              <w:t>Technicians treating nests, and occupants nearby, including anyone with a sting allergy.</w:t>
            </w:r>
          </w:p>
        </w:tc>
        <w:tc>
          <w:tcPr>
            <w:tcW w:type="dxa" w:w="964"/>
          </w:tcPr>
          <w:p>
            <w:pPr>
              <w:spacing w:after="20"/>
            </w:pPr>
            <w:r/>
            <w:r>
              <w:rPr>
                <w:sz w:val="16"/>
              </w:rPr>
              <w:t>3 x 4 = 12 Medium</w:t>
            </w:r>
          </w:p>
        </w:tc>
        <w:tc>
          <w:tcPr>
            <w:tcW w:type="dxa" w:w="3969"/>
          </w:tcPr>
          <w:p>
            <w:pPr>
              <w:spacing w:after="20"/>
            </w:pPr>
            <w:r/>
            <w:r>
              <w:rPr>
                <w:sz w:val="16"/>
              </w:rPr>
              <w:t>• Bee suit, veil and gloves for nest treatments; occupants kept indoors with windows shut.</w:t>
            </w:r>
          </w:p>
          <w:p>
            <w:pPr>
              <w:spacing w:after="20"/>
            </w:pPr>
            <w:r>
              <w:rPr>
                <w:sz w:val="16"/>
              </w:rPr>
              <w:t>• Technicians asked about known allergies; no nest work at height without a safe working position.</w:t>
            </w:r>
          </w:p>
          <w:p>
            <w:pPr>
              <w:spacing w:after="20"/>
            </w:pPr>
            <w:r>
              <w:rPr>
                <w:sz w:val="16"/>
              </w:rPr>
              <w:t>• Honey bees referred to a beekeeper rather than treated.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Needles and sharps</w:t>
            </w:r>
          </w:p>
        </w:tc>
        <w:tc>
          <w:tcPr>
            <w:tcW w:type="dxa" w:w="1587"/>
          </w:tcPr>
          <w:p>
            <w:pPr>
              <w:spacing w:after="20"/>
            </w:pPr>
            <w:r/>
            <w:r>
              <w:rPr>
                <w:sz w:val="16"/>
              </w:rPr>
              <w:t>Technicians reaching into voids, bin stores, ducts and undergrowth.</w:t>
            </w:r>
          </w:p>
        </w:tc>
        <w:tc>
          <w:tcPr>
            <w:tcW w:type="dxa" w:w="964"/>
          </w:tcPr>
          <w:p>
            <w:pPr>
              <w:spacing w:after="20"/>
            </w:pPr>
            <w:r/>
            <w:r>
              <w:rPr>
                <w:sz w:val="16"/>
              </w:rPr>
              <w:t>3 x 4 = 12 Medium</w:t>
            </w:r>
          </w:p>
        </w:tc>
        <w:tc>
          <w:tcPr>
            <w:tcW w:type="dxa" w:w="3969"/>
          </w:tcPr>
          <w:p>
            <w:pPr>
              <w:spacing w:after="20"/>
            </w:pPr>
            <w:r/>
            <w:r>
              <w:rPr>
                <w:sz w:val="16"/>
              </w:rPr>
              <w:t>• No blind reaching; torch and mirror used to look first.</w:t>
            </w:r>
          </w:p>
          <w:p>
            <w:pPr>
              <w:spacing w:after="20"/>
            </w:pPr>
            <w:r>
              <w:rPr>
                <w:sz w:val="16"/>
              </w:rPr>
              <w:t>• Needles picked up only with tongs into a sharps box, wearing puncture-resistant gloves.</w:t>
            </w:r>
          </w:p>
          <w:p>
            <w:pPr>
              <w:spacing w:after="20"/>
            </w:pPr>
            <w:r>
              <w:rPr>
                <w:sz w:val="16"/>
              </w:rPr>
              <w:t>• Wound encouraged to bleed, washed with soap and water, and urgent medical advice sought.</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Traps and rodent bites</w:t>
            </w:r>
          </w:p>
        </w:tc>
        <w:tc>
          <w:tcPr>
            <w:tcW w:type="dxa" w:w="1587"/>
          </w:tcPr>
          <w:p>
            <w:pPr>
              <w:spacing w:after="20"/>
            </w:pPr>
            <w:r/>
            <w:r>
              <w:rPr>
                <w:sz w:val="16"/>
              </w:rPr>
              <w:t>Technicians setting and clearing traps, and handling live or dead rodents.</w:t>
            </w:r>
          </w:p>
        </w:tc>
        <w:tc>
          <w:tcPr>
            <w:tcW w:type="dxa" w:w="964"/>
          </w:tcPr>
          <w:p>
            <w:pPr>
              <w:spacing w:after="20"/>
            </w:pPr>
            <w:r/>
            <w:r>
              <w:rPr>
                <w:sz w:val="16"/>
              </w:rPr>
              <w:t>3 x 3 = 9 Medium</w:t>
            </w:r>
          </w:p>
        </w:tc>
        <w:tc>
          <w:tcPr>
            <w:tcW w:type="dxa" w:w="3969"/>
          </w:tcPr>
          <w:p>
            <w:pPr>
              <w:spacing w:after="20"/>
            </w:pPr>
            <w:r/>
            <w:r>
              <w:rPr>
                <w:sz w:val="16"/>
              </w:rPr>
              <w:t>• Traps set with the setting tool or safety catch; placed in stations or where people and pets cannot reach them.</w:t>
            </w:r>
          </w:p>
          <w:p>
            <w:pPr>
              <w:spacing w:after="20"/>
            </w:pPr>
            <w:r>
              <w:rPr>
                <w:sz w:val="16"/>
              </w:rPr>
              <w:t>• Rodents and carcasses handled only in gloves, bagged and disposed of through the agreed route.</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Drains, sewers and manholes</w:t>
            </w:r>
          </w:p>
        </w:tc>
        <w:tc>
          <w:tcPr>
            <w:tcW w:type="dxa" w:w="1587"/>
          </w:tcPr>
          <w:p>
            <w:pPr>
              <w:spacing w:after="20"/>
            </w:pPr>
            <w:r/>
            <w:r>
              <w:rPr>
                <w:sz w:val="16"/>
              </w:rPr>
              <w:t>Technicians inspecting and baiting drains and manholes.</w:t>
            </w:r>
          </w:p>
        </w:tc>
        <w:tc>
          <w:tcPr>
            <w:tcW w:type="dxa" w:w="964"/>
          </w:tcPr>
          <w:p>
            <w:pPr>
              <w:spacing w:after="20"/>
            </w:pPr>
            <w:r/>
            <w:r>
              <w:rPr>
                <w:sz w:val="16"/>
              </w:rPr>
              <w:t>2 x 5 = 10 Medium</w:t>
            </w:r>
          </w:p>
        </w:tc>
        <w:tc>
          <w:tcPr>
            <w:tcW w:type="dxa" w:w="3969"/>
          </w:tcPr>
          <w:p>
            <w:pPr>
              <w:spacing w:after="20"/>
            </w:pPr>
            <w:r/>
            <w:r>
              <w:rPr>
                <w:sz w:val="16"/>
              </w:rPr>
              <w:t>• Baiting and inspection from the surface; no one enters a drain or manhole without a confined space assessment and a trained team.</w:t>
            </w:r>
          </w:p>
          <w:p>
            <w:pPr>
              <w:spacing w:after="20"/>
            </w:pPr>
            <w:r>
              <w:rPr>
                <w:sz w:val="16"/>
              </w:rPr>
              <w:t>• Open covers guarded; covers lifted with a lifter, not by hand.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Fumigation by others</w:t>
            </w:r>
          </w:p>
        </w:tc>
        <w:tc>
          <w:tcPr>
            <w:tcW w:type="dxa" w:w="1587"/>
          </w:tcPr>
          <w:p>
            <w:pPr>
              <w:spacing w:after="20"/>
            </w:pPr>
            <w:r/>
            <w:r>
              <w:rPr>
                <w:sz w:val="16"/>
              </w:rPr>
              <w:t>Technicians, occupants and neighbours near a fumigation by a specialist contractor.</w:t>
            </w:r>
          </w:p>
        </w:tc>
        <w:tc>
          <w:tcPr>
            <w:tcW w:type="dxa" w:w="964"/>
          </w:tcPr>
          <w:p>
            <w:pPr>
              <w:spacing w:after="20"/>
            </w:pPr>
            <w:r/>
            <w:r>
              <w:rPr>
                <w:sz w:val="16"/>
              </w:rPr>
              <w:t>2 x 5 = 10 Medium</w:t>
            </w:r>
          </w:p>
        </w:tc>
        <w:tc>
          <w:tcPr>
            <w:tcW w:type="dxa" w:w="3969"/>
          </w:tcPr>
          <w:p>
            <w:pPr>
              <w:spacing w:after="20"/>
            </w:pPr>
            <w:r/>
            <w:r>
              <w:rPr>
                <w:sz w:val="16"/>
              </w:rPr>
              <w:t>• Fumigation, including gassing of burrows, only by a specialist trained for that fumigant under its own RAMS; this team does not fumigate.</w:t>
            </w:r>
          </w:p>
          <w:p>
            <w:pPr>
              <w:spacing w:after="20"/>
            </w:pPr>
            <w:r>
              <w:rPr>
                <w:sz w:val="16"/>
              </w:rPr>
              <w:t>• No entry to the area until the fumigator has declared it clear and warning notices are removed.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Lone visits</w:t>
            </w:r>
          </w:p>
        </w:tc>
        <w:tc>
          <w:tcPr>
            <w:tcW w:type="dxa" w:w="1587"/>
          </w:tcPr>
          <w:p>
            <w:pPr>
              <w:spacing w:after="20"/>
            </w:pPr>
            <w:r/>
            <w:r>
              <w:rPr>
                <w:sz w:val="16"/>
              </w:rPr>
              <w:t>Technicians working alone in empty buildings, lofts and outbuildings, or meeting hostile occupants.</w:t>
            </w:r>
          </w:p>
        </w:tc>
        <w:tc>
          <w:tcPr>
            <w:tcW w:type="dxa" w:w="964"/>
          </w:tcPr>
          <w:p>
            <w:pPr>
              <w:spacing w:after="20"/>
            </w:pPr>
            <w:r/>
            <w:r>
              <w:rPr>
                <w:sz w:val="16"/>
              </w:rPr>
              <w:t>3 x 4 = 12 Medium</w:t>
            </w:r>
          </w:p>
        </w:tc>
        <w:tc>
          <w:tcPr>
            <w:tcW w:type="dxa" w:w="3969"/>
          </w:tcPr>
          <w:p>
            <w:pPr>
              <w:spacing w:after="20"/>
            </w:pPr>
            <w:r/>
            <w:r>
              <w:rPr>
                <w:sz w:val="16"/>
              </w:rPr>
              <w:t>• Lone work agreed in the risk assessment, with check-ins at arrival, at set times and on leaving, and action on a missed one.</w:t>
            </w:r>
          </w:p>
          <w:p>
            <w:pPr>
              <w:spacing w:after="20"/>
            </w:pPr>
            <w:r>
              <w:rPr>
                <w:sz w:val="16"/>
              </w:rPr>
              <w:t>• Someone told before entering a loft, void or roof; no MEWP or roof work alone.</w:t>
            </w:r>
          </w:p>
          <w:p>
            <w:pPr>
              <w:spacing w:after="20"/>
            </w:pPr>
            <w:r>
              <w:rPr>
                <w:sz w:val="16"/>
              </w:rPr>
              <w:t>• Technician leaves and reports any visit where they feel threatened.</w:t>
            </w:r>
          </w:p>
        </w:tc>
        <w:tc>
          <w:tcPr>
            <w:tcW w:type="dxa" w:w="964"/>
          </w:tcPr>
          <w:p>
            <w:pPr>
              <w:spacing w:after="20"/>
            </w:pPr>
            <w:r/>
            <w:r>
              <w:rPr>
                <w:sz w:val="16"/>
              </w:rPr>
              <w:t>2 x 4 = 8 Medium</w:t>
            </w:r>
          </w:p>
        </w:tc>
        <w:tc>
          <w:tcPr>
            <w:tcW w:type="dxa" w:w="1077"/>
          </w:tcPr>
          <w:p>
            <w:pPr>
              <w:spacing w:after="20"/>
            </w:pPr>
            <w:r/>
            <w:r>
              <w:rPr>
                <w:sz w:val="16"/>
              </w:rPr>
              <w:t>Supervisor</w:t>
            </w:r>
          </w:p>
        </w:tc>
      </w:tr>
      <w:tr>
        <w:tc>
          <w:tcPr>
            <w:tcW w:type="dxa" w:w="1531"/>
          </w:tcPr>
          <w:p>
            <w:pPr>
              <w:spacing w:after="20"/>
            </w:pPr>
            <w:r/>
            <w:r>
              <w:rPr>
                <w:sz w:val="16"/>
              </w:rPr>
              <w:t>Pesticides in the vehicle</w:t>
            </w:r>
          </w:p>
        </w:tc>
        <w:tc>
          <w:tcPr>
            <w:tcW w:type="dxa" w:w="1587"/>
          </w:tcPr>
          <w:p>
            <w:pPr>
              <w:spacing w:after="20"/>
            </w:pPr>
            <w:r/>
            <w:r>
              <w:rPr>
                <w:sz w:val="16"/>
              </w:rPr>
              <w:t>Technicians and the public, from spills, theft or fire involving products in the van.</w:t>
            </w:r>
          </w:p>
        </w:tc>
        <w:tc>
          <w:tcPr>
            <w:tcW w:type="dxa" w:w="964"/>
          </w:tcPr>
          <w:p>
            <w:pPr>
              <w:spacing w:after="20"/>
            </w:pPr>
            <w:r/>
            <w:r>
              <w:rPr>
                <w:sz w:val="16"/>
              </w:rPr>
              <w:t>2 x 4 = 8 Medium</w:t>
            </w:r>
          </w:p>
        </w:tc>
        <w:tc>
          <w:tcPr>
            <w:tcW w:type="dxa" w:w="3969"/>
          </w:tcPr>
          <w:p>
            <w:pPr>
              <w:spacing w:after="20"/>
            </w:pPr>
            <w:r/>
            <w:r>
              <w:rPr>
                <w:sz w:val="16"/>
              </w:rPr>
              <w:t>• Products in a secured, locked and ventilated compartment, separate from the cab, in their original containers.</w:t>
            </w:r>
          </w:p>
          <w:p>
            <w:pPr>
              <w:spacing w:after="20"/>
            </w:pPr>
            <w:r>
              <w:rPr>
                <w:sz w:val="16"/>
              </w:rPr>
              <w:t>• Spill kit carried; only the quantities needed for the day loaded.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Manual handling</w:t>
            </w:r>
          </w:p>
        </w:tc>
        <w:tc>
          <w:tcPr>
            <w:tcW w:type="dxa" w:w="1587"/>
          </w:tcPr>
          <w:p>
            <w:pPr>
              <w:spacing w:after="20"/>
            </w:pPr>
            <w:r/>
            <w:r>
              <w:rPr>
                <w:sz w:val="16"/>
              </w:rPr>
              <w:t>Technicians carrying ladders, sprayers, bait stations and bird proofing materials.</w:t>
            </w:r>
          </w:p>
        </w:tc>
        <w:tc>
          <w:tcPr>
            <w:tcW w:type="dxa" w:w="964"/>
          </w:tcPr>
          <w:p>
            <w:pPr>
              <w:spacing w:after="20"/>
            </w:pPr>
            <w:r/>
            <w:r>
              <w:rPr>
                <w:sz w:val="16"/>
              </w:rPr>
              <w:t>3 x 2 = 6 Medium</w:t>
            </w:r>
          </w:p>
        </w:tc>
        <w:tc>
          <w:tcPr>
            <w:tcW w:type="dxa" w:w="3969"/>
          </w:tcPr>
          <w:p>
            <w:pPr>
              <w:spacing w:after="20"/>
            </w:pPr>
            <w:r/>
            <w:r>
              <w:rPr>
                <w:sz w:val="16"/>
              </w:rPr>
              <w:t>• Equipment carried in smaller loads; two people for long ladders and heavy rolls of netting.</w:t>
            </w:r>
          </w:p>
          <w:p>
            <w:pPr>
              <w:spacing w:after="20"/>
            </w:pPr>
            <w:r>
              <w:rPr>
                <w:sz w:val="16"/>
              </w:rPr>
              <w:t>• Kit staged near the work, with sprayers filled where they will be used.</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Bait stations</w:t>
            </w:r>
          </w:p>
        </w:tc>
        <w:tc>
          <w:tcPr>
            <w:tcW w:type="dxa" w:w="4819"/>
          </w:tcPr>
          <w:p>
            <w:pPr>
              <w:spacing w:after="20"/>
            </w:pPr>
            <w:r/>
            <w:r>
              <w:rPr>
                <w:sz w:val="17"/>
              </w:rPr>
              <w:t>Tamper-resistant, lockable and secured; labelled with the product and contact.</w:t>
            </w:r>
          </w:p>
        </w:tc>
        <w:tc>
          <w:tcPr>
            <w:tcW w:type="dxa" w:w="2551"/>
          </w:tcPr>
          <w:p>
            <w:pPr>
              <w:spacing w:after="20"/>
            </w:pPr>
            <w:r/>
            <w:r>
              <w:rPr>
                <w:sz w:val="17"/>
              </w:rPr>
              <w:t>Technician</w:t>
            </w:r>
          </w:p>
        </w:tc>
      </w:tr>
      <w:tr>
        <w:tc>
          <w:tcPr>
            <w:tcW w:type="dxa" w:w="2721"/>
          </w:tcPr>
          <w:p>
            <w:pPr>
              <w:spacing w:after="20"/>
            </w:pPr>
            <w:r/>
            <w:r>
              <w:rPr>
                <w:sz w:val="17"/>
              </w:rPr>
              <w:t>Sprayers and dusters</w:t>
            </w:r>
          </w:p>
        </w:tc>
        <w:tc>
          <w:tcPr>
            <w:tcW w:type="dxa" w:w="4819"/>
          </w:tcPr>
          <w:p>
            <w:pPr>
              <w:spacing w:after="20"/>
            </w:pPr>
            <w:r/>
            <w:r>
              <w:rPr>
                <w:sz w:val="17"/>
              </w:rPr>
              <w:t>Seals, hoses and nozzles checked; washed out after use away from drains.</w:t>
            </w:r>
          </w:p>
        </w:tc>
        <w:tc>
          <w:tcPr>
            <w:tcW w:type="dxa" w:w="2551"/>
          </w:tcPr>
          <w:p>
            <w:pPr>
              <w:spacing w:after="20"/>
            </w:pPr>
            <w:r/>
            <w:r>
              <w:rPr>
                <w:sz w:val="17"/>
              </w:rPr>
              <w:t>Trained technician</w:t>
            </w:r>
          </w:p>
        </w:tc>
      </w:tr>
      <w:tr>
        <w:tc>
          <w:tcPr>
            <w:tcW w:type="dxa" w:w="2721"/>
          </w:tcPr>
          <w:p>
            <w:pPr>
              <w:spacing w:after="20"/>
            </w:pPr>
            <w:r/>
            <w:r>
              <w:rPr>
                <w:sz w:val="17"/>
              </w:rPr>
              <w:t>Ladders</w:t>
            </w:r>
          </w:p>
        </w:tc>
        <w:tc>
          <w:tcPr>
            <w:tcW w:type="dxa" w:w="4819"/>
          </w:tcPr>
          <w:p>
            <w:pPr>
              <w:spacing w:after="20"/>
            </w:pPr>
            <w:r/>
            <w:r>
              <w:rPr>
                <w:sz w:val="17"/>
              </w:rPr>
              <w:t>Pre-use check each day; detailed inspection on a set schedule.</w:t>
            </w:r>
          </w:p>
        </w:tc>
        <w:tc>
          <w:tcPr>
            <w:tcW w:type="dxa" w:w="2551"/>
          </w:tcPr>
          <w:p>
            <w:pPr>
              <w:spacing w:after="20"/>
            </w:pPr>
            <w:r/>
            <w:r>
              <w:rPr>
                <w:sz w:val="17"/>
              </w:rPr>
              <w:t>Trained user</w:t>
            </w:r>
          </w:p>
        </w:tc>
      </w:tr>
      <w:tr>
        <w:tc>
          <w:tcPr>
            <w:tcW w:type="dxa" w:w="2721"/>
          </w:tcPr>
          <w:p>
            <w:pPr>
              <w:spacing w:after="20"/>
            </w:pPr>
            <w:r/>
            <w:r>
              <w:rPr>
                <w:sz w:val="17"/>
              </w:rPr>
              <w:t>MEWP</w:t>
            </w:r>
          </w:p>
        </w:tc>
        <w:tc>
          <w:tcPr>
            <w:tcW w:type="dxa" w:w="4819"/>
          </w:tcPr>
          <w:p>
            <w:pPr>
              <w:spacing w:after="20"/>
            </w:pPr>
            <w:r/>
            <w:r>
              <w:rPr>
                <w:sz w:val="17"/>
              </w:rPr>
              <w:t>Pre-use check; thorough examination at least every 6 months.</w:t>
            </w:r>
          </w:p>
        </w:tc>
        <w:tc>
          <w:tcPr>
            <w:tcW w:type="dxa" w:w="2551"/>
          </w:tcPr>
          <w:p>
            <w:pPr>
              <w:spacing w:after="20"/>
            </w:pPr>
            <w:r/>
            <w:r>
              <w:rPr>
                <w:sz w:val="17"/>
              </w:rPr>
              <w:t>IPAF PAL card</w:t>
            </w:r>
          </w:p>
        </w:tc>
      </w:tr>
      <w:tr>
        <w:tc>
          <w:tcPr>
            <w:tcW w:type="dxa" w:w="2721"/>
          </w:tcPr>
          <w:p>
            <w:pPr>
              <w:spacing w:after="20"/>
            </w:pPr>
            <w:r/>
            <w:r>
              <w:rPr>
                <w:sz w:val="17"/>
              </w:rPr>
              <w:t>Vehicle product store</w:t>
            </w:r>
          </w:p>
        </w:tc>
        <w:tc>
          <w:tcPr>
            <w:tcW w:type="dxa" w:w="4819"/>
          </w:tcPr>
          <w:p>
            <w:pPr>
              <w:spacing w:after="20"/>
            </w:pPr>
            <w:r/>
            <w:r>
              <w:rPr>
                <w:sz w:val="17"/>
              </w:rPr>
              <w:t>Locked, ventilated and separate from the cab; spill kit stocked.</w:t>
            </w:r>
          </w:p>
        </w:tc>
        <w:tc>
          <w:tcPr>
            <w:tcW w:type="dxa" w:w="2551"/>
          </w:tcPr>
          <w:p>
            <w:pPr>
              <w:spacing w:after="20"/>
            </w:pPr>
            <w:r/>
            <w:r>
              <w:rPr>
                <w:sz w:val="17"/>
              </w:rPr>
              <w:t>Technician</w:t>
            </w:r>
          </w:p>
        </w:tc>
      </w:tr>
      <w:tr>
        <w:tc>
          <w:tcPr>
            <w:tcW w:type="dxa" w:w="2721"/>
          </w:tcPr>
          <w:p>
            <w:pPr>
              <w:spacing w:after="20"/>
            </w:pPr>
            <w:r/>
            <w:r>
              <w:rPr>
                <w:sz w:val="17"/>
              </w:rPr>
              <w:t>Traps and setting tools</w:t>
            </w:r>
          </w:p>
        </w:tc>
        <w:tc>
          <w:tcPr>
            <w:tcW w:type="dxa" w:w="4819"/>
          </w:tcPr>
          <w:p>
            <w:pPr>
              <w:spacing w:after="20"/>
            </w:pPr>
            <w:r/>
            <w:r>
              <w:rPr>
                <w:sz w:val="17"/>
              </w:rPr>
              <w:t>Springs and catches checked; set only with the tool or catch.</w:t>
            </w:r>
          </w:p>
        </w:tc>
        <w:tc>
          <w:tcPr>
            <w:tcW w:type="dxa" w:w="2551"/>
          </w:tcPr>
          <w:p>
            <w:pPr>
              <w:spacing w:after="20"/>
            </w:pPr>
            <w:r/>
            <w:r>
              <w:rPr>
                <w:sz w:val="17"/>
              </w:rPr>
              <w:t>Technician</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MEWP, roof and bird work</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Grip soles for ladders and roofs</w:t>
            </w:r>
          </w:p>
        </w:tc>
      </w:tr>
      <w:tr>
        <w:tc>
          <w:tcPr>
            <w:tcW w:type="dxa" w:w="3118"/>
          </w:tcPr>
          <w:p>
            <w:pPr>
              <w:spacing w:after="20"/>
            </w:pPr>
            <w:r/>
            <w:r>
              <w:rPr>
                <w:sz w:val="18"/>
              </w:rPr>
              <w:t>High-visibility clothing</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Nitrile for baits; puncture-resistant for voids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Spraying, dusting and overhead work</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for droppings; as label for sprays</w:t>
            </w:r>
          </w:p>
        </w:tc>
      </w:tr>
      <w:tr>
        <w:tc>
          <w:tcPr>
            <w:tcW w:type="dxa" w:w="3118"/>
          </w:tcPr>
          <w:p>
            <w:pPr>
              <w:spacing w:after="20"/>
            </w:pPr>
            <w:r/>
            <w:r>
              <w:rPr>
                <w:sz w:val="18"/>
              </w:rPr>
              <w:t>Harness or restraint</w:t>
            </w:r>
          </w:p>
        </w:tc>
        <w:tc>
          <w:tcPr>
            <w:tcW w:type="dxa" w:w="1134"/>
          </w:tcPr>
          <w:p>
            <w:pPr>
              <w:spacing w:after="20"/>
            </w:pPr>
            <w:r/>
            <w:r>
              <w:rPr>
                <w:sz w:val="18"/>
              </w:rPr>
              <w:t>Yes</w:t>
            </w:r>
          </w:p>
        </w:tc>
        <w:tc>
          <w:tcPr>
            <w:tcW w:type="dxa" w:w="5839"/>
          </w:tcPr>
          <w:p>
            <w:pPr>
              <w:spacing w:after="20"/>
            </w:pPr>
            <w:r/>
            <w:r>
              <w:rPr>
                <w:sz w:val="18"/>
              </w:rPr>
              <w:t>Restraint lanyard in a boom MEWP</w:t>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Anticoagulant rodenticide baits</w:t>
            </w:r>
          </w:p>
        </w:tc>
        <w:tc>
          <w:tcPr>
            <w:tcW w:type="dxa" w:w="2381"/>
          </w:tcPr>
          <w:p>
            <w:pPr>
              <w:spacing w:after="20"/>
            </w:pPr>
            <w:r/>
            <w:r>
              <w:rPr>
                <w:sz w:val="17"/>
              </w:rPr>
              <w:t>[ref]</w:t>
            </w:r>
          </w:p>
        </w:tc>
        <w:tc>
          <w:tcPr>
            <w:tcW w:type="dxa" w:w="4876"/>
          </w:tcPr>
          <w:p>
            <w:pPr>
              <w:spacing w:after="20"/>
            </w:pPr>
            <w:r/>
            <w:r>
              <w:rPr>
                <w:sz w:val="17"/>
              </w:rPr>
              <w:t>As the label allows; secured stations; gloves; recorded; removed when treatment ends.</w:t>
            </w:r>
          </w:p>
        </w:tc>
      </w:tr>
      <w:tr>
        <w:tc>
          <w:tcPr>
            <w:tcW w:type="dxa" w:w="2835"/>
          </w:tcPr>
          <w:p>
            <w:pPr>
              <w:spacing w:after="20"/>
            </w:pPr>
            <w:r/>
            <w:r>
              <w:rPr>
                <w:sz w:val="17"/>
              </w:rPr>
              <w:t>Insecticide sprays, gels and dusts</w:t>
            </w:r>
          </w:p>
        </w:tc>
        <w:tc>
          <w:tcPr>
            <w:tcW w:type="dxa" w:w="2381"/>
          </w:tcPr>
          <w:p>
            <w:pPr>
              <w:spacing w:after="20"/>
            </w:pPr>
            <w:r/>
            <w:r>
              <w:rPr>
                <w:sz w:val="17"/>
              </w:rPr>
              <w:t>[ref]</w:t>
            </w:r>
          </w:p>
        </w:tc>
        <w:tc>
          <w:tcPr>
            <w:tcW w:type="dxa" w:w="4876"/>
          </w:tcPr>
          <w:p>
            <w:pPr>
              <w:spacing w:after="20"/>
            </w:pPr>
            <w:r/>
            <w:r>
              <w:rPr>
                <w:sz w:val="17"/>
              </w:rPr>
              <w:t>People, pets and food cleared; gloves, eye protection and RPE to the label.</w:t>
            </w:r>
          </w:p>
        </w:tc>
      </w:tr>
      <w:tr>
        <w:tc>
          <w:tcPr>
            <w:tcW w:type="dxa" w:w="2835"/>
          </w:tcPr>
          <w:p>
            <w:pPr>
              <w:spacing w:after="20"/>
            </w:pPr>
            <w:r/>
            <w:r>
              <w:rPr>
                <w:sz w:val="17"/>
              </w:rPr>
              <w:t>Bird droppings and nest material</w:t>
            </w:r>
          </w:p>
        </w:tc>
        <w:tc>
          <w:tcPr>
            <w:tcW w:type="dxa" w:w="2381"/>
          </w:tcPr>
          <w:p>
            <w:pPr>
              <w:spacing w:after="20"/>
            </w:pPr>
            <w:r/>
            <w:r>
              <w:rPr>
                <w:sz w:val="17"/>
              </w:rPr>
              <w:t>[ref]</w:t>
            </w:r>
          </w:p>
        </w:tc>
        <w:tc>
          <w:tcPr>
            <w:tcW w:type="dxa" w:w="4876"/>
          </w:tcPr>
          <w:p>
            <w:pPr>
              <w:spacing w:after="20"/>
            </w:pPr>
            <w:r/>
            <w:r>
              <w:rPr>
                <w:sz w:val="17"/>
              </w:rPr>
              <w:t>Damped down and bagged, never pressure washed; FFP3, overalls, gloves.</w:t>
            </w:r>
          </w:p>
        </w:tc>
      </w:tr>
      <w:tr>
        <w:tc>
          <w:tcPr>
            <w:tcW w:type="dxa" w:w="2835"/>
          </w:tcPr>
          <w:p>
            <w:pPr>
              <w:spacing w:after="20"/>
            </w:pPr>
            <w:r/>
            <w:r>
              <w:rPr>
                <w:sz w:val="17"/>
              </w:rPr>
              <w:t>Rat urine and contaminated material</w:t>
            </w:r>
          </w:p>
        </w:tc>
        <w:tc>
          <w:tcPr>
            <w:tcW w:type="dxa" w:w="2381"/>
          </w:tcPr>
          <w:p>
            <w:pPr>
              <w:spacing w:after="20"/>
            </w:pPr>
            <w:r/>
            <w:r>
              <w:rPr>
                <w:sz w:val="17"/>
              </w:rPr>
              <w:t>[ref]</w:t>
            </w:r>
          </w:p>
        </w:tc>
        <w:tc>
          <w:tcPr>
            <w:tcW w:type="dxa" w:w="4876"/>
          </w:tcPr>
          <w:p>
            <w:pPr>
              <w:spacing w:after="20"/>
            </w:pPr>
            <w:r/>
            <w:r>
              <w:rPr>
                <w:sz w:val="17"/>
              </w:rPr>
              <w:t>Gloves, cuts covered, hands washed before eating; breaks away from the work.</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First aider and first aid kit available, with eyewash. Anyone who may have swallowed bait or been exposed to a pesticide gets medical help at once, with the product label. Stings with signs of a severe allergic reaction mean calling 999. Needlestick injuries get urgent medical advice. Missed check-ins are acted on at once.</w:t>
      </w:r>
    </w:p>
    <w:p>
      <w:pPr>
        <w:pStyle w:val="Heading2"/>
      </w:pPr>
      <w:r>
        <w:t>Environment and neighbours</w:t>
      </w:r>
    </w:p>
    <w:p>
      <w:r>
        <w:rPr>
          <w:i w:val="0"/>
          <w:sz w:val="20"/>
        </w:rPr>
        <w:t>Baits placed so wildlife and pets cannot reach them, carcasses searched for and removed, and all baits removed at the end of the treatment. No pesticide or washings into drains or watercourses. Unused product returned to the locked store. Waste disposed of through the agreed route.</w:t>
      </w:r>
    </w:p>
    <w:p>
      <w:r>
        <w:br w:type="page"/>
      </w:r>
    </w:p>
    <w:p>
      <w:pPr>
        <w:spacing w:after="0"/>
      </w:pPr>
      <w:r>
        <w:rPr>
          <w:b/>
          <w:color w:val="14214D"/>
          <w:sz w:val="16"/>
        </w:rPr>
        <w:t>TREATMENT RECORD</w:t>
      </w:r>
    </w:p>
    <w:p>
      <w:pPr>
        <w:pStyle w:val="Heading1"/>
      </w:pPr>
      <w:r>
        <w:t>Bait point and treatment record</w:t>
      </w:r>
    </w:p>
    <w:p>
      <w:r>
        <w:rPr>
          <w:i w:val="0"/>
          <w:color w:val="6B6B6B"/>
          <w:sz w:val="19"/>
        </w:rPr>
        <w:t>One row for each bait point or trap. Mark its location on a plan of the premises, check it at every visit, and account for every point when the treatment ends.</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908"/>
            <w:shd w:val="clear" w:color="auto" w:fill="E8EAF1"/>
          </w:tcPr>
          <w:p>
            <w:r/>
            <w:r>
              <w:rPr>
                <w:b/>
                <w:sz w:val="17"/>
              </w:rPr>
              <w:t>Point</w:t>
            </w:r>
          </w:p>
        </w:tc>
        <w:tc>
          <w:tcPr>
            <w:tcW w:type="dxa" w:w="2220"/>
            <w:shd w:val="clear" w:color="auto" w:fill="E8EAF1"/>
          </w:tcPr>
          <w:p>
            <w:r/>
            <w:r>
              <w:rPr>
                <w:b/>
                <w:sz w:val="17"/>
              </w:rPr>
              <w:t>Location</w:t>
            </w:r>
          </w:p>
        </w:tc>
        <w:tc>
          <w:tcPr>
            <w:tcW w:type="dxa" w:w="2119"/>
            <w:shd w:val="clear" w:color="auto" w:fill="E8EAF1"/>
          </w:tcPr>
          <w:p>
            <w:r/>
            <w:r>
              <w:rPr>
                <w:b/>
                <w:sz w:val="17"/>
              </w:rPr>
              <w:t>Product and amount</w:t>
            </w:r>
          </w:p>
        </w:tc>
        <w:tc>
          <w:tcPr>
            <w:tcW w:type="dxa" w:w="1110"/>
            <w:shd w:val="clear" w:color="auto" w:fill="E8EAF1"/>
          </w:tcPr>
          <w:p>
            <w:r/>
            <w:r>
              <w:rPr>
                <w:b/>
                <w:sz w:val="17"/>
              </w:rPr>
              <w:t>Placed</w:t>
            </w:r>
          </w:p>
        </w:tc>
        <w:tc>
          <w:tcPr>
            <w:tcW w:type="dxa" w:w="2321"/>
            <w:shd w:val="clear" w:color="auto" w:fill="E8EAF1"/>
          </w:tcPr>
          <w:p>
            <w:r/>
            <w:r>
              <w:rPr>
                <w:b/>
                <w:sz w:val="17"/>
              </w:rPr>
              <w:t>Checks and activity</w:t>
            </w:r>
          </w:p>
        </w:tc>
        <w:tc>
          <w:tcPr>
            <w:tcW w:type="dxa" w:w="1413"/>
            <w:shd w:val="clear" w:color="auto" w:fill="E8EAF1"/>
          </w:tcPr>
          <w:p>
            <w:r/>
            <w:r>
              <w:rPr>
                <w:b/>
                <w:sz w:val="17"/>
              </w:rPr>
              <w:t>Removed</w:t>
            </w:r>
          </w:p>
        </w:tc>
      </w:tr>
      <w:tr>
        <w:tc>
          <w:tcPr>
            <w:tcW w:type="dxa" w:w="908"/>
          </w:tcPr>
          <w:p>
            <w:pPr>
              <w:spacing w:after="20"/>
            </w:pPr>
            <w:r/>
            <w:r>
              <w:rPr>
                <w:sz w:val="17"/>
              </w:rPr>
              <w:t>[Ref]</w:t>
            </w:r>
          </w:p>
        </w:tc>
        <w:tc>
          <w:tcPr>
            <w:tcW w:type="dxa" w:w="2220"/>
          </w:tcPr>
          <w:p>
            <w:pPr>
              <w:spacing w:after="20"/>
            </w:pPr>
            <w:r/>
            <w:r>
              <w:rPr>
                <w:sz w:val="17"/>
              </w:rPr>
              <w:t>[External wall, rear yard]</w:t>
            </w:r>
          </w:p>
        </w:tc>
        <w:tc>
          <w:tcPr>
            <w:tcW w:type="dxa" w:w="2119"/>
          </w:tcPr>
          <w:p>
            <w:pPr>
              <w:spacing w:after="20"/>
            </w:pPr>
            <w:r/>
            <w:r>
              <w:rPr>
                <w:sz w:val="17"/>
              </w:rPr>
              <w:t>[Product, grams]</w:t>
            </w:r>
          </w:p>
        </w:tc>
        <w:tc>
          <w:tcPr>
            <w:tcW w:type="dxa" w:w="1110"/>
          </w:tcPr>
          <w:p>
            <w:pPr>
              <w:spacing w:after="20"/>
            </w:pPr>
            <w:r/>
            <w:r>
              <w:rPr>
                <w:sz w:val="17"/>
              </w:rPr>
              <w:t>[Date]</w:t>
            </w:r>
          </w:p>
        </w:tc>
        <w:tc>
          <w:tcPr>
            <w:tcW w:type="dxa" w:w="2321"/>
          </w:tcPr>
          <w:p>
            <w:pPr>
              <w:spacing w:after="20"/>
            </w:pPr>
            <w:r/>
            <w:r>
              <w:rPr>
                <w:sz w:val="17"/>
              </w:rPr>
              <w:t>[Date: bait taken / no activity]</w:t>
            </w:r>
          </w:p>
        </w:tc>
        <w:tc>
          <w:tcPr>
            <w:tcW w:type="dxa" w:w="1413"/>
          </w:tcPr>
          <w:p>
            <w:pPr>
              <w:spacing w:after="20"/>
            </w:pPr>
            <w:r/>
            <w:r>
              <w:rPr>
                <w:sz w:val="17"/>
              </w:rPr>
              <w:t>[Date]</w:t>
            </w:r>
          </w:p>
        </w:tc>
      </w:tr>
      <w:tr>
        <w:tc>
          <w:tcPr>
            <w:tcW w:type="dxa" w:w="908"/>
          </w:tcPr>
          <w:p>
            <w:pPr>
              <w:spacing w:after="20"/>
            </w:pPr>
            <w:r/>
            <w:r>
              <w:rPr>
                <w:sz w:val="17"/>
              </w:rPr>
              <w:t>[Ref]</w:t>
            </w:r>
          </w:p>
        </w:tc>
        <w:tc>
          <w:tcPr>
            <w:tcW w:type="dxa" w:w="2220"/>
          </w:tcPr>
          <w:p>
            <w:pPr>
              <w:spacing w:after="20"/>
            </w:pPr>
            <w:r/>
            <w:r>
              <w:rPr>
                <w:sz w:val="17"/>
              </w:rPr>
              <w:t>[Loft, by the hatch]</w:t>
            </w:r>
          </w:p>
        </w:tc>
        <w:tc>
          <w:tcPr>
            <w:tcW w:type="dxa" w:w="2119"/>
          </w:tcPr>
          <w:p>
            <w:pPr>
              <w:spacing w:after="20"/>
            </w:pPr>
            <w:r/>
            <w:r>
              <w:rPr>
                <w:sz w:val="17"/>
              </w:rPr>
              <w:t>[Product, grams]</w:t>
            </w:r>
          </w:p>
        </w:tc>
        <w:tc>
          <w:tcPr>
            <w:tcW w:type="dxa" w:w="1110"/>
          </w:tcPr>
          <w:p>
            <w:pPr>
              <w:spacing w:after="20"/>
            </w:pPr>
            <w:r/>
            <w:r>
              <w:rPr>
                <w:sz w:val="17"/>
              </w:rPr>
              <w:t>[Date]</w:t>
            </w:r>
          </w:p>
        </w:tc>
        <w:tc>
          <w:tcPr>
            <w:tcW w:type="dxa" w:w="2321"/>
          </w:tcPr>
          <w:p>
            <w:pPr>
              <w:spacing w:after="20"/>
            </w:pPr>
            <w:r/>
            <w:r>
              <w:rPr>
                <w:sz w:val="17"/>
              </w:rPr>
              <w:t>[Date: bait taken / no activity]</w:t>
            </w:r>
          </w:p>
        </w:tc>
        <w:tc>
          <w:tcPr>
            <w:tcW w:type="dxa" w:w="1413"/>
          </w:tcPr>
          <w:p>
            <w:pPr>
              <w:spacing w:after="20"/>
            </w:pPr>
            <w:r/>
            <w:r>
              <w:rPr>
                <w:sz w:val="17"/>
              </w:rPr>
              <w:t>[Date]</w:t>
            </w:r>
          </w:p>
        </w:tc>
      </w:tr>
      <w:tr>
        <w:tc>
          <w:tcPr>
            <w:tcW w:type="dxa" w:w="908"/>
          </w:tcPr>
          <w:p>
            <w:pPr>
              <w:spacing w:after="20"/>
            </w:pPr>
            <w:r/>
            <w:r>
              <w:rPr>
                <w:sz w:val="17"/>
              </w:rPr>
              <w:t>[Ref]</w:t>
            </w:r>
          </w:p>
        </w:tc>
        <w:tc>
          <w:tcPr>
            <w:tcW w:type="dxa" w:w="2220"/>
          </w:tcPr>
          <w:p>
            <w:pPr>
              <w:spacing w:after="20"/>
            </w:pPr>
            <w:r/>
            <w:r>
              <w:rPr>
                <w:sz w:val="17"/>
              </w:rPr>
              <w:t>[Bin store]</w:t>
            </w:r>
          </w:p>
        </w:tc>
        <w:tc>
          <w:tcPr>
            <w:tcW w:type="dxa" w:w="2119"/>
          </w:tcPr>
          <w:p>
            <w:pPr>
              <w:spacing w:after="20"/>
            </w:pPr>
            <w:r/>
            <w:r>
              <w:rPr>
                <w:sz w:val="17"/>
              </w:rPr>
              <w:t>[Trap type]</w:t>
            </w:r>
          </w:p>
        </w:tc>
        <w:tc>
          <w:tcPr>
            <w:tcW w:type="dxa" w:w="1110"/>
          </w:tcPr>
          <w:p>
            <w:pPr>
              <w:spacing w:after="20"/>
            </w:pPr>
            <w:r/>
            <w:r>
              <w:rPr>
                <w:sz w:val="17"/>
              </w:rPr>
              <w:t>[Date]</w:t>
            </w:r>
          </w:p>
        </w:tc>
        <w:tc>
          <w:tcPr>
            <w:tcW w:type="dxa" w:w="2321"/>
          </w:tcPr>
          <w:p>
            <w:pPr>
              <w:spacing w:after="20"/>
            </w:pPr>
            <w:r/>
            <w:r>
              <w:rPr>
                <w:sz w:val="17"/>
              </w:rPr>
              <w:t>[Date: catch / no activity]</w:t>
            </w:r>
          </w:p>
        </w:tc>
        <w:tc>
          <w:tcPr>
            <w:tcW w:type="dxa" w:w="1413"/>
          </w:tcPr>
          <w:p>
            <w:pPr>
              <w:spacing w:after="20"/>
            </w:pPr>
            <w:r/>
            <w:r>
              <w:rPr>
                <w:sz w:val="17"/>
              </w:rPr>
              <w:t>[Date]</w:t>
            </w:r>
          </w:p>
        </w:tc>
      </w:tr>
      <w:tr>
        <w:tc>
          <w:tcPr>
            <w:tcW w:type="dxa" w:w="908"/>
          </w:tcPr>
          <w:p>
            <w:pPr>
              <w:spacing w:after="20"/>
            </w:pPr>
            <w:r/>
            <w:r>
              <w:rPr>
                <w:sz w:val="17"/>
              </w:rPr>
              <w:t>[Ref]</w:t>
            </w:r>
          </w:p>
        </w:tc>
        <w:tc>
          <w:tcPr>
            <w:tcW w:type="dxa" w:w="2220"/>
          </w:tcPr>
          <w:p>
            <w:pPr>
              <w:spacing w:after="20"/>
            </w:pPr>
            <w:r/>
            <w:r>
              <w:rPr>
                <w:sz w:val="17"/>
              </w:rPr>
              <w:t>[Plant room]</w:t>
            </w:r>
          </w:p>
        </w:tc>
        <w:tc>
          <w:tcPr>
            <w:tcW w:type="dxa" w:w="2119"/>
          </w:tcPr>
          <w:p>
            <w:pPr>
              <w:spacing w:after="20"/>
            </w:pPr>
            <w:r/>
            <w:r>
              <w:rPr>
                <w:sz w:val="17"/>
              </w:rPr>
              <w:t>[Product, grams]</w:t>
            </w:r>
          </w:p>
        </w:tc>
        <w:tc>
          <w:tcPr>
            <w:tcW w:type="dxa" w:w="1110"/>
          </w:tcPr>
          <w:p>
            <w:pPr>
              <w:spacing w:after="20"/>
            </w:pPr>
            <w:r/>
            <w:r>
              <w:rPr>
                <w:sz w:val="17"/>
              </w:rPr>
              <w:t>[Date]</w:t>
            </w:r>
          </w:p>
        </w:tc>
        <w:tc>
          <w:tcPr>
            <w:tcW w:type="dxa" w:w="2321"/>
          </w:tcPr>
          <w:p>
            <w:pPr>
              <w:spacing w:after="20"/>
            </w:pPr>
            <w:r/>
            <w:r>
              <w:rPr>
                <w:sz w:val="17"/>
              </w:rPr>
              <w:t>[Date: bait taken / no activity]</w:t>
            </w:r>
          </w:p>
        </w:tc>
        <w:tc>
          <w:tcPr>
            <w:tcW w:type="dxa" w:w="1413"/>
          </w:tcPr>
          <w:p>
            <w:pPr>
              <w:spacing w:after="20"/>
            </w:pPr>
            <w:r/>
            <w:r>
              <w:rPr>
                <w:sz w:val="17"/>
              </w:rPr>
              <w:t>[Date]</w:t>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r>
        <w:tc>
          <w:tcPr>
            <w:tcW w:type="dxa" w:w="908"/>
          </w:tcPr>
          <w:p>
            <w:pPr>
              <w:spacing w:after="20"/>
            </w:pPr>
            <w:r/>
            <w:r>
              <w:rPr>
                <w:sz w:val="17"/>
              </w:rPr>
            </w:r>
          </w:p>
        </w:tc>
        <w:tc>
          <w:tcPr>
            <w:tcW w:type="dxa" w:w="2220"/>
          </w:tcPr>
          <w:p>
            <w:pPr>
              <w:spacing w:after="20"/>
            </w:pPr>
            <w:r/>
            <w:r>
              <w:rPr>
                <w:sz w:val="17"/>
              </w:rPr>
            </w:r>
          </w:p>
        </w:tc>
        <w:tc>
          <w:tcPr>
            <w:tcW w:type="dxa" w:w="2119"/>
          </w:tcPr>
          <w:p>
            <w:pPr>
              <w:spacing w:after="20"/>
            </w:pPr>
            <w:r/>
            <w:r>
              <w:rPr>
                <w:sz w:val="17"/>
              </w:rPr>
            </w:r>
          </w:p>
        </w:tc>
        <w:tc>
          <w:tcPr>
            <w:tcW w:type="dxa" w:w="1110"/>
          </w:tcPr>
          <w:p>
            <w:pPr>
              <w:spacing w:after="20"/>
            </w:pPr>
            <w:r/>
            <w:r>
              <w:rPr>
                <w:sz w:val="17"/>
              </w:rPr>
            </w:r>
          </w:p>
        </w:tc>
        <w:tc>
          <w:tcPr>
            <w:tcW w:type="dxa" w:w="2321"/>
          </w:tcPr>
          <w:p>
            <w:pPr>
              <w:spacing w:after="20"/>
            </w:pPr>
            <w:r/>
            <w:r>
              <w:rPr>
                <w:sz w:val="17"/>
              </w:rPr>
            </w:r>
          </w:p>
        </w:tc>
        <w:tc>
          <w:tcPr>
            <w:tcW w:type="dxa" w:w="1413"/>
          </w:tcPr>
          <w:p>
            <w:pPr>
              <w:spacing w:after="20"/>
            </w:pPr>
            <w:r/>
            <w:r>
              <w:rPr>
                <w:sz w:val="17"/>
              </w:rPr>
            </w:r>
          </w:p>
        </w:tc>
      </w:tr>
    </w:tbl>
    <w:p/>
    <w:p>
      <w:r>
        <w:rPr>
          <w:i w:val="0"/>
          <w:color w:val="6B6B6B"/>
          <w:sz w:val="16"/>
        </w:rPr>
        <w:t>COSHH Regulations 2002, regulation 6; GB Biocidal Products Regulation, Article 17(5); HSE, Rodenticides.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unibuild.co.uk/rams/pest-control/.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Pest control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risk assessment template</dc:title>
  <dc:subject>A pre-filled pest control risk assessment and method statement. It covers scope, access, the sequence of work, seventeen hazards on a five by five matrix, equipment, PPE, pesticides, a bait point and treatment record and a briefing record.</dc:subject>
  <dc:creator>Unibuild</dc:creator>
  <cp:keywords>Pest control risk assessment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