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Slips, trips and housekeeping risk assessment</w:t>
      </w:r>
    </w:p>
    <w:p>
      <w:r>
        <w:rPr>
          <w:i w:val="0"/>
          <w:sz w:val="22"/>
        </w:rPr>
        <w:t>Site housekeeping: slips, trips and good order. Pre-filled with typical hazards, controls and sequence: edit it for this site.</w:t>
      </w:r>
    </w:p>
    <w:p>
      <w:r>
        <w:rPr>
          <w:i w:val="0"/>
          <w:color w:val="6B6B6B"/>
          <w:sz w:val="17"/>
        </w:rPr>
        <w:t>Management of Health and Safety at Work Regulations 1999, regulation 3. CDM 2015, regulation 18.</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Site housekeeping: slips, trips and good order</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Housekeeping and the control of slips and trips at [site] for [contractor or package]: access routes, storage of materials, waste and skips, cable routes, lighting, wet and icy ground, stairs and changes of level, welfare areas and end of shift clear-up. Not included: [asbestos, contaminated ground or hazardous waste, covered by their own plans].</w:t>
      </w:r>
    </w:p>
    <w:p>
      <w:pPr>
        <w:pStyle w:val="Heading2"/>
      </w:pPr>
      <w:r>
        <w:t>Location and access</w:t>
      </w:r>
    </w:p>
    <w:p>
      <w:r>
        <w:rPr>
          <w:i w:val="0"/>
          <w:sz w:val="20"/>
        </w:rPr>
        <w:t>Pedestrian entrance at [gate], separate from the vehicle gate. Routes to [cabins, stores and the building] as shown on the site layout plan [ref]. Storage areas at [locations]; waste area and skips at [location]. Working hours [08:00 to 17:00], with lighting to routes before and after daylight.</w:t>
      </w:r>
    </w:p>
    <w:p>
      <w:pPr>
        <w:pStyle w:val="Heading2"/>
      </w:pPr>
      <w:r>
        <w:t>Interfaces with other trades</w:t>
      </w:r>
    </w:p>
    <w:p>
      <w:r>
        <w:rPr>
          <w:i w:val="0"/>
          <w:sz w:val="20"/>
        </w:rPr>
        <w:t>Trades sharing routes, stairs, storage and skips: [trades]. Each trade clears its own waste to [waste area]; shared areas cleared by [name]. Changes to routes or storage agreed with the site manager and briefed before they take effect.</w:t>
      </w:r>
    </w:p>
    <w:p>
      <w:pPr>
        <w:pStyle w:val="Heading2"/>
      </w:pPr>
      <w:r>
        <w:t>Documents this RAMS relies on</w:t>
      </w:r>
    </w:p>
    <w:p>
      <w:r>
        <w:rPr>
          <w:i w:val="0"/>
          <w:sz w:val="20"/>
        </w:rPr>
        <w:t>Construction phase plan and site layout plan [ref]; site rules; waste arrangements and waste transfer notes [ref]; delivery schedule; temporary lighting layout [ref]. Daily housekeeping inspections and weekly site inspections [ref].</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Site manager</w:t>
            </w:r>
          </w:p>
        </w:tc>
        <w:tc>
          <w:tcPr>
            <w:tcW w:type="dxa" w:w="2041"/>
          </w:tcPr>
          <w:p>
            <w:pPr>
              <w:spacing w:after="20"/>
            </w:pPr>
            <w:r/>
            <w:r>
              <w:rPr>
                <w:sz w:val="17"/>
              </w:rPr>
            </w:r>
          </w:p>
        </w:tc>
        <w:tc>
          <w:tcPr>
            <w:tcW w:type="dxa" w:w="4309"/>
          </w:tcPr>
          <w:p>
            <w:pPr>
              <w:spacing w:after="20"/>
            </w:pPr>
            <w:r/>
            <w:r>
              <w:rPr>
                <w:sz w:val="17"/>
              </w:rPr>
              <w:t>Owns the layout plan, the waste arrangements and the weekly inspection, and acts on what the daily checks find.</w:t>
            </w:r>
          </w:p>
        </w:tc>
        <w:tc>
          <w:tcPr>
            <w:tcW w:type="dxa" w:w="1701"/>
          </w:tcPr>
          <w:p>
            <w:pPr>
              <w:spacing w:after="20"/>
            </w:pPr>
            <w:r/>
            <w:r>
              <w:rPr>
                <w:sz w:val="17"/>
              </w:rPr>
            </w:r>
          </w:p>
        </w:tc>
      </w:tr>
      <w:tr>
        <w:tc>
          <w:tcPr>
            <w:tcW w:type="dxa" w:w="2041"/>
          </w:tcPr>
          <w:p>
            <w:pPr>
              <w:spacing w:after="20"/>
            </w:pPr>
            <w:r/>
            <w:r>
              <w:rPr>
                <w:sz w:val="17"/>
              </w:rPr>
              <w:t>Supervisor</w:t>
            </w:r>
          </w:p>
        </w:tc>
        <w:tc>
          <w:tcPr>
            <w:tcW w:type="dxa" w:w="2041"/>
          </w:tcPr>
          <w:p>
            <w:pPr>
              <w:spacing w:after="20"/>
            </w:pPr>
            <w:r/>
            <w:r>
              <w:rPr>
                <w:sz w:val="17"/>
              </w:rPr>
            </w:r>
          </w:p>
        </w:tc>
        <w:tc>
          <w:tcPr>
            <w:tcW w:type="dxa" w:w="4309"/>
          </w:tcPr>
          <w:p>
            <w:pPr>
              <w:spacing w:after="20"/>
            </w:pPr>
            <w:r/>
            <w:r>
              <w:rPr>
                <w:sz w:val="17"/>
              </w:rPr>
              <w:t>Carries out the daily housekeeping inspection, briefs the team and makes sure each area is cleared at the end of the shift.</w:t>
            </w:r>
          </w:p>
        </w:tc>
        <w:tc>
          <w:tcPr>
            <w:tcW w:type="dxa" w:w="1701"/>
          </w:tcPr>
          <w:p>
            <w:pPr>
              <w:spacing w:after="20"/>
            </w:pPr>
            <w:r/>
            <w:r>
              <w:rPr>
                <w:sz w:val="17"/>
              </w:rPr>
            </w:r>
          </w:p>
        </w:tc>
      </w:tr>
      <w:tr>
        <w:tc>
          <w:tcPr>
            <w:tcW w:type="dxa" w:w="2041"/>
          </w:tcPr>
          <w:p>
            <w:pPr>
              <w:spacing w:after="20"/>
            </w:pPr>
            <w:r/>
            <w:r>
              <w:rPr>
                <w:sz w:val="17"/>
              </w:rPr>
              <w:t>Operatives</w:t>
            </w:r>
          </w:p>
        </w:tc>
        <w:tc>
          <w:tcPr>
            <w:tcW w:type="dxa" w:w="2041"/>
          </w:tcPr>
          <w:p>
            <w:pPr>
              <w:spacing w:after="20"/>
            </w:pPr>
            <w:r/>
            <w:r>
              <w:rPr>
                <w:sz w:val="17"/>
              </w:rPr>
            </w:r>
          </w:p>
        </w:tc>
        <w:tc>
          <w:tcPr>
            <w:tcW w:type="dxa" w:w="4309"/>
          </w:tcPr>
          <w:p>
            <w:pPr>
              <w:spacing w:after="20"/>
            </w:pPr>
            <w:r/>
            <w:r>
              <w:rPr>
                <w:sz w:val="17"/>
              </w:rPr>
              <w:t>Induction and this briefing; clear their own work area as they go, and report what they cannot sort.</w:t>
            </w:r>
          </w:p>
        </w:tc>
        <w:tc>
          <w:tcPr>
            <w:tcW w:type="dxa" w:w="1701"/>
          </w:tcPr>
          <w:p>
            <w:pPr>
              <w:spacing w:after="20"/>
            </w:pPr>
            <w:r/>
            <w:r>
              <w:rPr>
                <w:sz w:val="17"/>
              </w:rPr>
            </w:r>
          </w:p>
        </w:tc>
      </w:tr>
      <w:tr>
        <w:tc>
          <w:tcPr>
            <w:tcW w:type="dxa" w:w="2041"/>
          </w:tcPr>
          <w:p>
            <w:pPr>
              <w:spacing w:after="20"/>
            </w:pPr>
            <w:r/>
            <w:r>
              <w:rPr>
                <w:sz w:val="17"/>
              </w:rPr>
              <w:t>Labourer for clear-up</w:t>
            </w:r>
          </w:p>
        </w:tc>
        <w:tc>
          <w:tcPr>
            <w:tcW w:type="dxa" w:w="2041"/>
          </w:tcPr>
          <w:p>
            <w:pPr>
              <w:spacing w:after="20"/>
            </w:pPr>
            <w:r/>
            <w:r>
              <w:rPr>
                <w:sz w:val="17"/>
              </w:rPr>
            </w:r>
          </w:p>
        </w:tc>
        <w:tc>
          <w:tcPr>
            <w:tcW w:type="dxa" w:w="4309"/>
          </w:tcPr>
          <w:p>
            <w:pPr>
              <w:spacing w:after="20"/>
            </w:pPr>
            <w:r/>
            <w:r>
              <w:rPr>
                <w:sz w:val="17"/>
              </w:rPr>
              <w:t>Named for shared areas, routes, skips and welfare, with the time to do it built into the day.</w:t>
            </w:r>
          </w:p>
        </w:tc>
        <w:tc>
          <w:tcPr>
            <w:tcW w:type="dxa" w:w="1701"/>
          </w:tcPr>
          <w:p>
            <w:pPr>
              <w:spacing w:after="20"/>
            </w:pPr>
            <w:r/>
            <w:r>
              <w:rPr>
                <w:sz w:val="17"/>
              </w:rPr>
            </w:r>
          </w:p>
        </w:tc>
      </w:tr>
      <w:tr>
        <w:tc>
          <w:tcPr>
            <w:tcW w:type="dxa" w:w="2041"/>
          </w:tcPr>
          <w:p>
            <w:pPr>
              <w:spacing w:after="20"/>
            </w:pPr>
            <w:r/>
            <w:r>
              <w:rPr>
                <w:sz w:val="17"/>
              </w:rPr>
              <w:t>Electrician</w:t>
            </w:r>
          </w:p>
        </w:tc>
        <w:tc>
          <w:tcPr>
            <w:tcW w:type="dxa" w:w="2041"/>
          </w:tcPr>
          <w:p>
            <w:pPr>
              <w:spacing w:after="20"/>
            </w:pPr>
            <w:r/>
            <w:r>
              <w:rPr>
                <w:sz w:val="17"/>
              </w:rPr>
            </w:r>
          </w:p>
        </w:tc>
        <w:tc>
          <w:tcPr>
            <w:tcW w:type="dxa" w:w="4309"/>
          </w:tcPr>
          <w:p>
            <w:pPr>
              <w:spacing w:after="20"/>
            </w:pPr>
            <w:r/>
            <w:r>
              <w:rPr>
                <w:sz w:val="17"/>
              </w:rPr>
              <w:t>Competent to install temporary lighting and run cable routes at high level.</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Plan the site layout</w:t>
            </w:r>
          </w:p>
        </w:tc>
        <w:tc>
          <w:tcPr>
            <w:tcW w:type="dxa" w:w="4309"/>
          </w:tcPr>
          <w:p>
            <w:pPr>
              <w:spacing w:after="20"/>
            </w:pPr>
            <w:r/>
            <w:r>
              <w:rPr>
                <w:sz w:val="17"/>
              </w:rPr>
              <w:t>Draw the layout plan: gates, pedestrian routes, vehicle routes, storage areas for each trade, waste areas, welfare and emergency routes. Keep pedestrians and vehicles apart wherever possible.</w:t>
            </w:r>
          </w:p>
        </w:tc>
        <w:tc>
          <w:tcPr>
            <w:tcW w:type="dxa" w:w="2948"/>
          </w:tcPr>
          <w:p>
            <w:pPr>
              <w:spacing w:after="20"/>
            </w:pPr>
            <w:r/>
            <w:r>
              <w:rPr>
                <w:sz w:val="17"/>
              </w:rPr>
              <w:t>Layout plan in the construction phase plan; routes suitable and of sufficient size for their use.</w:t>
            </w:r>
          </w:p>
        </w:tc>
        <w:tc>
          <w:tcPr>
            <w:tcW w:type="dxa" w:w="1247"/>
          </w:tcPr>
          <w:p>
            <w:pPr>
              <w:spacing w:after="20"/>
            </w:pPr>
            <w:r/>
            <w:r>
              <w:rPr>
                <w:sz w:val="17"/>
              </w:rPr>
              <w:t>Site manager</w:t>
            </w:r>
          </w:p>
        </w:tc>
      </w:tr>
      <w:tr>
        <w:tc>
          <w:tcPr>
            <w:tcW w:type="dxa" w:w="1587"/>
          </w:tcPr>
          <w:p>
            <w:pPr>
              <w:spacing w:after="20"/>
            </w:pPr>
            <w:r/>
            <w:r>
              <w:rPr>
                <w:sz w:val="17"/>
              </w:rPr>
              <w:t>Set up waste arrangements</w:t>
            </w:r>
          </w:p>
        </w:tc>
        <w:tc>
          <w:tcPr>
            <w:tcW w:type="dxa" w:w="4309"/>
          </w:tcPr>
          <w:p>
            <w:pPr>
              <w:spacing w:after="20"/>
            </w:pPr>
            <w:r/>
            <w:r>
              <w:rPr>
                <w:sz w:val="17"/>
              </w:rPr>
              <w:t>Agree who clears what, how often, and where it goes. Place skips, wheeled bins and chutes, book collections, and write the arrangement into each order and the site rules.</w:t>
            </w:r>
          </w:p>
        </w:tc>
        <w:tc>
          <w:tcPr>
            <w:tcW w:type="dxa" w:w="2948"/>
          </w:tcPr>
          <w:p>
            <w:pPr>
              <w:spacing w:after="20"/>
            </w:pPr>
            <w:r/>
            <w:r>
              <w:rPr>
                <w:sz w:val="17"/>
              </w:rPr>
              <w:t>Waste responsibilities written down for each contractor; waste carried by a registered carrier.</w:t>
            </w:r>
          </w:p>
        </w:tc>
        <w:tc>
          <w:tcPr>
            <w:tcW w:type="dxa" w:w="1247"/>
          </w:tcPr>
          <w:p>
            <w:pPr>
              <w:spacing w:after="20"/>
            </w:pPr>
            <w:r/>
            <w:r>
              <w:rPr>
                <w:sz w:val="17"/>
              </w:rPr>
              <w:t>Site manager</w:t>
            </w:r>
          </w:p>
        </w:tc>
      </w:tr>
      <w:tr>
        <w:tc>
          <w:tcPr>
            <w:tcW w:type="dxa" w:w="1587"/>
          </w:tcPr>
          <w:p>
            <w:pPr>
              <w:spacing w:after="20"/>
            </w:pPr>
            <w:r/>
            <w:r>
              <w:rPr>
                <w:sz w:val="17"/>
              </w:rPr>
              <w:t>Plan the deliveries</w:t>
            </w:r>
          </w:p>
        </w:tc>
        <w:tc>
          <w:tcPr>
            <w:tcW w:type="dxa" w:w="4309"/>
          </w:tcPr>
          <w:p>
            <w:pPr>
              <w:spacing w:after="20"/>
            </w:pPr>
            <w:r/>
            <w:r>
              <w:rPr>
                <w:sz w:val="17"/>
              </w:rPr>
              <w:t>Book deliveries so only the materials needed for the next few days are on site. Agree set-down points next to the storage areas, away from routes and exits.</w:t>
            </w:r>
          </w:p>
        </w:tc>
        <w:tc>
          <w:tcPr>
            <w:tcW w:type="dxa" w:w="2948"/>
          </w:tcPr>
          <w:p>
            <w:pPr>
              <w:spacing w:after="20"/>
            </w:pPr>
            <w:r/>
            <w:r>
              <w:rPr>
                <w:sz w:val="17"/>
              </w:rPr>
              <w:t>Delivery schedule kept; nothing unloaded onto a pedestrian route.</w:t>
            </w:r>
          </w:p>
        </w:tc>
        <w:tc>
          <w:tcPr>
            <w:tcW w:type="dxa" w:w="1247"/>
          </w:tcPr>
          <w:p>
            <w:pPr>
              <w:spacing w:after="20"/>
            </w:pPr>
            <w:r/>
            <w:r>
              <w:rPr>
                <w:sz w:val="17"/>
              </w:rPr>
              <w:t>Supervisor</w:t>
            </w:r>
          </w:p>
        </w:tc>
      </w:tr>
      <w:tr>
        <w:tc>
          <w:tcPr>
            <w:tcW w:type="dxa" w:w="1587"/>
          </w:tcPr>
          <w:p>
            <w:pPr>
              <w:spacing w:after="20"/>
            </w:pPr>
            <w:r/>
            <w:r>
              <w:rPr>
                <w:sz w:val="17"/>
              </w:rPr>
              <w:t>Light and route the site</w:t>
            </w:r>
          </w:p>
        </w:tc>
        <w:tc>
          <w:tcPr>
            <w:tcW w:type="dxa" w:w="4309"/>
          </w:tcPr>
          <w:p>
            <w:pPr>
              <w:spacing w:after="20"/>
            </w:pPr>
            <w:r/>
            <w:r>
              <w:rPr>
                <w:sz w:val="17"/>
              </w:rPr>
              <w:t>Install temporary lighting to routes, stairs and work areas, and run cable routes at high level. Fit ramps at small changes in level and handrails on stairs.</w:t>
            </w:r>
          </w:p>
        </w:tc>
        <w:tc>
          <w:tcPr>
            <w:tcW w:type="dxa" w:w="2948"/>
          </w:tcPr>
          <w:p>
            <w:pPr>
              <w:spacing w:after="20"/>
            </w:pPr>
            <w:r/>
            <w:r>
              <w:rPr>
                <w:sz w:val="17"/>
              </w:rPr>
              <w:t>Lighting suitable and sufficient; secondary lighting where needed; cables off the floor.</w:t>
            </w:r>
          </w:p>
        </w:tc>
        <w:tc>
          <w:tcPr>
            <w:tcW w:type="dxa" w:w="1247"/>
          </w:tcPr>
          <w:p>
            <w:pPr>
              <w:spacing w:after="20"/>
            </w:pPr>
            <w:r/>
            <w:r>
              <w:rPr>
                <w:sz w:val="17"/>
              </w:rPr>
              <w:t>Electrician</w:t>
            </w:r>
          </w:p>
        </w:tc>
      </w:tr>
      <w:tr>
        <w:tc>
          <w:tcPr>
            <w:tcW w:type="dxa" w:w="1587"/>
          </w:tcPr>
          <w:p>
            <w:pPr>
              <w:spacing w:after="20"/>
            </w:pPr>
            <w:r/>
            <w:r>
              <w:rPr>
                <w:sz w:val="17"/>
              </w:rPr>
              <w:t>Induct and brief</w:t>
            </w:r>
          </w:p>
        </w:tc>
        <w:tc>
          <w:tcPr>
            <w:tcW w:type="dxa" w:w="4309"/>
          </w:tcPr>
          <w:p>
            <w:pPr>
              <w:spacing w:after="20"/>
            </w:pPr>
            <w:r/>
            <w:r>
              <w:rPr>
                <w:sz w:val="17"/>
              </w:rPr>
              <w:t>Brief this assessment at induction: the routes, the storage and waste areas, clean as you go, how to report a hazard, and the end of shift clear-up.</w:t>
            </w:r>
          </w:p>
        </w:tc>
        <w:tc>
          <w:tcPr>
            <w:tcW w:type="dxa" w:w="2948"/>
          </w:tcPr>
          <w:p>
            <w:pPr>
              <w:spacing w:after="20"/>
            </w:pPr>
            <w:r/>
            <w:r>
              <w:rPr>
                <w:sz w:val="17"/>
              </w:rPr>
              <w:t>Induction and briefing signed; site rules displayed in the welfare area.</w:t>
            </w:r>
          </w:p>
        </w:tc>
        <w:tc>
          <w:tcPr>
            <w:tcW w:type="dxa" w:w="1247"/>
          </w:tcPr>
          <w:p>
            <w:pPr>
              <w:spacing w:after="20"/>
            </w:pPr>
            <w:r/>
            <w:r>
              <w:rPr>
                <w:sz w:val="17"/>
              </w:rPr>
              <w:t>Supervisor</w:t>
            </w:r>
          </w:p>
        </w:tc>
      </w:tr>
      <w:tr>
        <w:tc>
          <w:tcPr>
            <w:tcW w:type="dxa" w:w="1587"/>
          </w:tcPr>
          <w:p>
            <w:pPr>
              <w:spacing w:after="20"/>
            </w:pPr>
            <w:r/>
            <w:r>
              <w:rPr>
                <w:sz w:val="17"/>
              </w:rPr>
              <w:t>Check at the start of shift</w:t>
            </w:r>
          </w:p>
        </w:tc>
        <w:tc>
          <w:tcPr>
            <w:tcW w:type="dxa" w:w="4309"/>
          </w:tcPr>
          <w:p>
            <w:pPr>
              <w:spacing w:after="20"/>
            </w:pPr>
            <w:r/>
            <w:r>
              <w:rPr>
                <w:sz w:val="17"/>
              </w:rPr>
              <w:t>Walk the routes, stairs, emergency exits and welfare areas before work starts, using the daily housekeeping inspection. Grit ice and clear anything left overnight.</w:t>
            </w:r>
          </w:p>
        </w:tc>
        <w:tc>
          <w:tcPr>
            <w:tcW w:type="dxa" w:w="2948"/>
          </w:tcPr>
          <w:p>
            <w:pPr>
              <w:spacing w:after="20"/>
            </w:pPr>
            <w:r/>
            <w:r>
              <w:rPr>
                <w:sz w:val="17"/>
              </w:rPr>
              <w:t>Daily inspection recorded; faults given a name and a time to fix.</w:t>
            </w:r>
          </w:p>
        </w:tc>
        <w:tc>
          <w:tcPr>
            <w:tcW w:type="dxa" w:w="1247"/>
          </w:tcPr>
          <w:p>
            <w:pPr>
              <w:spacing w:after="20"/>
            </w:pPr>
            <w:r/>
            <w:r>
              <w:rPr>
                <w:sz w:val="17"/>
              </w:rPr>
              <w:t>Supervisor</w:t>
            </w:r>
          </w:p>
        </w:tc>
      </w:tr>
      <w:tr>
        <w:tc>
          <w:tcPr>
            <w:tcW w:type="dxa" w:w="1587"/>
          </w:tcPr>
          <w:p>
            <w:pPr>
              <w:spacing w:after="20"/>
            </w:pPr>
            <w:r/>
            <w:r>
              <w:rPr>
                <w:sz w:val="17"/>
              </w:rPr>
              <w:t>Clean as you go</w:t>
            </w:r>
          </w:p>
        </w:tc>
        <w:tc>
          <w:tcPr>
            <w:tcW w:type="dxa" w:w="4309"/>
          </w:tcPr>
          <w:p>
            <w:pPr>
              <w:spacing w:after="20"/>
            </w:pPr>
            <w:r/>
            <w:r>
              <w:rPr>
                <w:sz w:val="17"/>
              </w:rPr>
              <w:t>Each trade clears offcuts, packaging and waste as the work goes, keeps cables tidy and returns materials to the storage area. If you see a risk, sort it, or report it to someone who can.</w:t>
            </w:r>
          </w:p>
        </w:tc>
        <w:tc>
          <w:tcPr>
            <w:tcW w:type="dxa" w:w="2948"/>
          </w:tcPr>
          <w:p>
            <w:pPr>
              <w:spacing w:after="20"/>
            </w:pPr>
            <w:r/>
            <w:r>
              <w:rPr>
                <w:sz w:val="17"/>
              </w:rPr>
              <w:t>No waste left at the workface; spills cleaned at once; nails removed from stripped timber.</w:t>
            </w:r>
          </w:p>
        </w:tc>
        <w:tc>
          <w:tcPr>
            <w:tcW w:type="dxa" w:w="1247"/>
          </w:tcPr>
          <w:p>
            <w:pPr>
              <w:spacing w:after="20"/>
            </w:pPr>
            <w:r/>
            <w:r>
              <w:rPr>
                <w:sz w:val="17"/>
              </w:rPr>
              <w:t>Operatives</w:t>
            </w:r>
          </w:p>
        </w:tc>
      </w:tr>
      <w:tr>
        <w:tc>
          <w:tcPr>
            <w:tcW w:type="dxa" w:w="1587"/>
          </w:tcPr>
          <w:p>
            <w:pPr>
              <w:spacing w:after="20"/>
            </w:pPr>
            <w:r/>
            <w:r>
              <w:rPr>
                <w:sz w:val="17"/>
              </w:rPr>
              <w:t>Change the layout</w:t>
            </w:r>
          </w:p>
        </w:tc>
        <w:tc>
          <w:tcPr>
            <w:tcW w:type="dxa" w:w="4309"/>
          </w:tcPr>
          <w:p>
            <w:pPr>
              <w:spacing w:after="20"/>
            </w:pPr>
            <w:r/>
            <w:r>
              <w:rPr>
                <w:sz w:val="17"/>
              </w:rPr>
              <w:t>When a route, storage area, scaffold or stair changes, update the layout plan, move the signs and lighting, and tell everyone affected before the change takes effect.</w:t>
            </w:r>
          </w:p>
        </w:tc>
        <w:tc>
          <w:tcPr>
            <w:tcW w:type="dxa" w:w="2948"/>
          </w:tcPr>
          <w:p>
            <w:pPr>
              <w:spacing w:after="20"/>
            </w:pPr>
            <w:r/>
            <w:r>
              <w:rPr>
                <w:sz w:val="17"/>
              </w:rPr>
              <w:t>Layout plan current; new routes checked before use; briefing given.</w:t>
            </w:r>
          </w:p>
        </w:tc>
        <w:tc>
          <w:tcPr>
            <w:tcW w:type="dxa" w:w="1247"/>
          </w:tcPr>
          <w:p>
            <w:pPr>
              <w:spacing w:after="20"/>
            </w:pPr>
            <w:r/>
            <w:r>
              <w:rPr>
                <w:sz w:val="17"/>
              </w:rPr>
              <w:t>Site manager</w:t>
            </w:r>
          </w:p>
        </w:tc>
      </w:tr>
      <w:tr>
        <w:tc>
          <w:tcPr>
            <w:tcW w:type="dxa" w:w="1587"/>
          </w:tcPr>
          <w:p>
            <w:pPr>
              <w:spacing w:after="20"/>
            </w:pPr>
            <w:r/>
            <w:r>
              <w:rPr>
                <w:sz w:val="17"/>
              </w:rPr>
              <w:t>End of shift clear-up</w:t>
            </w:r>
          </w:p>
        </w:tc>
        <w:tc>
          <w:tcPr>
            <w:tcW w:type="dxa" w:w="4309"/>
          </w:tcPr>
          <w:p>
            <w:pPr>
              <w:spacing w:after="20"/>
            </w:pPr>
            <w:r/>
            <w:r>
              <w:rPr>
                <w:sz w:val="17"/>
              </w:rPr>
              <w:t>Clear each work area, bag and bin the waste, unplug and coil leads, close and cover openings, and leave routes and exits clear for the next shift.</w:t>
            </w:r>
          </w:p>
        </w:tc>
        <w:tc>
          <w:tcPr>
            <w:tcW w:type="dxa" w:w="2948"/>
          </w:tcPr>
          <w:p>
            <w:pPr>
              <w:spacing w:after="20"/>
            </w:pPr>
            <w:r/>
            <w:r>
              <w:rPr>
                <w:sz w:val="17"/>
              </w:rPr>
              <w:t>Clear-up time built into the day; area handed over clear to the next trade.</w:t>
            </w:r>
          </w:p>
        </w:tc>
        <w:tc>
          <w:tcPr>
            <w:tcW w:type="dxa" w:w="1247"/>
          </w:tcPr>
          <w:p>
            <w:pPr>
              <w:spacing w:after="20"/>
            </w:pPr>
            <w:r/>
            <w:r>
              <w:rPr>
                <w:sz w:val="17"/>
              </w:rPr>
              <w:t>Operatives</w:t>
            </w:r>
          </w:p>
        </w:tc>
      </w:tr>
      <w:tr>
        <w:tc>
          <w:tcPr>
            <w:tcW w:type="dxa" w:w="1587"/>
          </w:tcPr>
          <w:p>
            <w:pPr>
              <w:spacing w:after="20"/>
            </w:pPr>
            <w:r/>
            <w:r>
              <w:rPr>
                <w:sz w:val="17"/>
              </w:rPr>
              <w:t>Inspect and review</w:t>
            </w:r>
          </w:p>
        </w:tc>
        <w:tc>
          <w:tcPr>
            <w:tcW w:type="dxa" w:w="4309"/>
          </w:tcPr>
          <w:p>
            <w:pPr>
              <w:spacing w:after="20"/>
            </w:pPr>
            <w:r/>
            <w:r>
              <w:rPr>
                <w:sz w:val="17"/>
              </w:rPr>
              <w:t>Walk the whole site each week with the contractors. Review the assessment after any slip or trip, near miss or change in the work, and act on what the daily checks keep finding.</w:t>
            </w:r>
          </w:p>
        </w:tc>
        <w:tc>
          <w:tcPr>
            <w:tcW w:type="dxa" w:w="2948"/>
          </w:tcPr>
          <w:p>
            <w:pPr>
              <w:spacing w:after="20"/>
            </w:pPr>
            <w:r/>
            <w:r>
              <w:rPr>
                <w:sz w:val="17"/>
              </w:rPr>
              <w:t>Weekly inspection recorded; accidents and near misses investigated; assessment reviewed.</w:t>
            </w:r>
          </w:p>
        </w:tc>
        <w:tc>
          <w:tcPr>
            <w:tcW w:type="dxa" w:w="1247"/>
          </w:tcPr>
          <w:p>
            <w:pPr>
              <w:spacing w:after="20"/>
            </w:pPr>
            <w:r/>
            <w:r>
              <w:rPr>
                <w:sz w:val="17"/>
              </w:rPr>
              <w:t>Site manager</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Obstructed access routes and walkways</w:t>
            </w:r>
          </w:p>
        </w:tc>
        <w:tc>
          <w:tcPr>
            <w:tcW w:type="dxa" w:w="1587"/>
          </w:tcPr>
          <w:p>
            <w:pPr>
              <w:spacing w:after="20"/>
            </w:pPr>
            <w:r/>
            <w:r>
              <w:rPr>
                <w:sz w:val="16"/>
              </w:rPr>
              <w:t>Anyone walking to and from the workface, especially when carrying, with materials or tools left in the way.</w:t>
            </w:r>
          </w:p>
        </w:tc>
        <w:tc>
          <w:tcPr>
            <w:tcW w:type="dxa" w:w="964"/>
          </w:tcPr>
          <w:p>
            <w:pPr>
              <w:spacing w:after="20"/>
            </w:pPr>
            <w:r/>
            <w:r>
              <w:rPr>
                <w:sz w:val="16"/>
              </w:rPr>
              <w:t>4 x 3 = 12 Medium</w:t>
            </w:r>
          </w:p>
        </w:tc>
        <w:tc>
          <w:tcPr>
            <w:tcW w:type="dxa" w:w="3969"/>
          </w:tcPr>
          <w:p>
            <w:pPr>
              <w:spacing w:after="20"/>
            </w:pPr>
            <w:r/>
            <w:r>
              <w:rPr>
                <w:sz w:val="16"/>
              </w:rPr>
              <w:t>• Pedestrian routes marked out on the site layout plan and kept clear of materials, plant and waste at all times.</w:t>
            </w:r>
          </w:p>
          <w:p>
            <w:pPr>
              <w:spacing w:after="20"/>
            </w:pPr>
            <w:r>
              <w:rPr>
                <w:sz w:val="16"/>
              </w:rPr>
              <w:t>• Nothing set down on a route, even for a moment; deliveries taken straight to the storage area.</w:t>
            </w:r>
          </w:p>
          <w:p>
            <w:pPr>
              <w:spacing w:after="20"/>
            </w:pPr>
            <w:r>
              <w:rPr>
                <w:sz w:val="16"/>
              </w:rPr>
              <w:t>• Routes checked at the start of each shift and after any change in layout.</w:t>
            </w:r>
          </w:p>
        </w:tc>
        <w:tc>
          <w:tcPr>
            <w:tcW w:type="dxa" w:w="964"/>
          </w:tcPr>
          <w:p>
            <w:pPr>
              <w:spacing w:after="20"/>
            </w:pPr>
            <w:r/>
            <w:r>
              <w:rPr>
                <w:sz w:val="16"/>
              </w:rPr>
              <w:t>2 x 3 = 6 Medium</w:t>
            </w:r>
          </w:p>
        </w:tc>
        <w:tc>
          <w:tcPr>
            <w:tcW w:type="dxa" w:w="1077"/>
          </w:tcPr>
          <w:p>
            <w:pPr>
              <w:spacing w:after="20"/>
            </w:pPr>
            <w:r/>
            <w:r>
              <w:rPr>
                <w:sz w:val="16"/>
              </w:rPr>
              <w:t>Site manager</w:t>
            </w:r>
          </w:p>
        </w:tc>
      </w:tr>
      <w:tr>
        <w:tc>
          <w:tcPr>
            <w:tcW w:type="dxa" w:w="1531"/>
          </w:tcPr>
          <w:p>
            <w:pPr>
              <w:spacing w:after="20"/>
            </w:pPr>
            <w:r/>
            <w:r>
              <w:rPr>
                <w:sz w:val="16"/>
              </w:rPr>
              <w:t>Uneven, rutted or muddy ground</w:t>
            </w:r>
          </w:p>
        </w:tc>
        <w:tc>
          <w:tcPr>
            <w:tcW w:type="dxa" w:w="1587"/>
          </w:tcPr>
          <w:p>
            <w:pPr>
              <w:spacing w:after="20"/>
            </w:pPr>
            <w:r/>
            <w:r>
              <w:rPr>
                <w:sz w:val="16"/>
              </w:rPr>
              <w:t>Operatives and visitors crossing open ground between gates, cabins, stores and the building.</w:t>
            </w:r>
          </w:p>
        </w:tc>
        <w:tc>
          <w:tcPr>
            <w:tcW w:type="dxa" w:w="964"/>
          </w:tcPr>
          <w:p>
            <w:pPr>
              <w:spacing w:after="20"/>
            </w:pPr>
            <w:r/>
            <w:r>
              <w:rPr>
                <w:sz w:val="16"/>
              </w:rPr>
              <w:t>4 x 3 = 12 Medium</w:t>
            </w:r>
          </w:p>
        </w:tc>
        <w:tc>
          <w:tcPr>
            <w:tcW w:type="dxa" w:w="3969"/>
          </w:tcPr>
          <w:p>
            <w:pPr>
              <w:spacing w:after="20"/>
            </w:pPr>
            <w:r/>
            <w:r>
              <w:rPr>
                <w:sz w:val="16"/>
              </w:rPr>
              <w:t>• Designated walkways with good conditions underfoot: levelled where rutted, stoned where muddy.</w:t>
            </w:r>
          </w:p>
          <w:p>
            <w:pPr>
              <w:spacing w:after="20"/>
            </w:pPr>
            <w:r>
              <w:rPr>
                <w:sz w:val="16"/>
              </w:rPr>
              <w:t>• Walkways separated from vehicle routes, so plant does not churn them up.</w:t>
            </w:r>
          </w:p>
          <w:p>
            <w:pPr>
              <w:spacing w:after="20"/>
            </w:pPr>
            <w:r>
              <w:rPr>
                <w:sz w:val="16"/>
              </w:rPr>
              <w:t>• Mechanical aids for unwieldy loads, so nobody carries anything that blocks the view of the ground ahead.</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Materials stored in the wrong place</w:t>
            </w:r>
          </w:p>
        </w:tc>
        <w:tc>
          <w:tcPr>
            <w:tcW w:type="dxa" w:w="1587"/>
          </w:tcPr>
          <w:p>
            <w:pPr>
              <w:spacing w:after="20"/>
            </w:pPr>
            <w:r/>
            <w:r>
              <w:rPr>
                <w:sz w:val="16"/>
              </w:rPr>
              <w:t>Anyone walking past stacks set down in corridors, on stairs or at the foot of ladders.</w:t>
            </w:r>
          </w:p>
        </w:tc>
        <w:tc>
          <w:tcPr>
            <w:tcW w:type="dxa" w:w="964"/>
          </w:tcPr>
          <w:p>
            <w:pPr>
              <w:spacing w:after="20"/>
            </w:pPr>
            <w:r/>
            <w:r>
              <w:rPr>
                <w:sz w:val="16"/>
              </w:rPr>
              <w:t>4 x 3 = 12 Medium</w:t>
            </w:r>
          </w:p>
        </w:tc>
        <w:tc>
          <w:tcPr>
            <w:tcW w:type="dxa" w:w="3969"/>
          </w:tcPr>
          <w:p>
            <w:pPr>
              <w:spacing w:after="20"/>
            </w:pPr>
            <w:r/>
            <w:r>
              <w:rPr>
                <w:sz w:val="16"/>
              </w:rPr>
              <w:t>• Storage areas set out for each trade, close to where the materials are used and away from routes.</w:t>
            </w:r>
          </w:p>
          <w:p>
            <w:pPr>
              <w:spacing w:after="20"/>
            </w:pPr>
            <w:r>
              <w:rPr>
                <w:sz w:val="16"/>
              </w:rPr>
              <w:t>• Deliveries planned to keep the amount of material on site to what the next few days need.</w:t>
            </w:r>
          </w:p>
          <w:p>
            <w:pPr>
              <w:spacing w:after="20"/>
            </w:pPr>
            <w:r>
              <w:rPr>
                <w:sz w:val="16"/>
              </w:rPr>
              <w:t>• Stacks kept stable, level and within their footprint, with nothing leaning against walls across a route.</w:t>
            </w:r>
          </w:p>
        </w:tc>
        <w:tc>
          <w:tcPr>
            <w:tcW w:type="dxa" w:w="964"/>
          </w:tcPr>
          <w:p>
            <w:pPr>
              <w:spacing w:after="20"/>
            </w:pPr>
            <w:r/>
            <w:r>
              <w:rPr>
                <w:sz w:val="16"/>
              </w:rPr>
              <w:t>2 x 3 = 6 Medium</w:t>
            </w:r>
          </w:p>
        </w:tc>
        <w:tc>
          <w:tcPr>
            <w:tcW w:type="dxa" w:w="1077"/>
          </w:tcPr>
          <w:p>
            <w:pPr>
              <w:spacing w:after="20"/>
            </w:pPr>
            <w:r/>
            <w:r>
              <w:rPr>
                <w:sz w:val="16"/>
              </w:rPr>
              <w:t>Supervisor</w:t>
            </w:r>
          </w:p>
        </w:tc>
      </w:tr>
      <w:tr>
        <w:tc>
          <w:tcPr>
            <w:tcW w:type="dxa" w:w="1531"/>
          </w:tcPr>
          <w:p>
            <w:pPr>
              <w:spacing w:after="20"/>
            </w:pPr>
            <w:r/>
            <w:r>
              <w:rPr>
                <w:sz w:val="16"/>
              </w:rPr>
              <w:t>Offcuts, packaging and debris at the workface</w:t>
            </w:r>
          </w:p>
        </w:tc>
        <w:tc>
          <w:tcPr>
            <w:tcW w:type="dxa" w:w="1587"/>
          </w:tcPr>
          <w:p>
            <w:pPr>
              <w:spacing w:after="20"/>
            </w:pPr>
            <w:r/>
            <w:r>
              <w:rPr>
                <w:sz w:val="16"/>
              </w:rPr>
              <w:t>The trade doing the work and the next trade in the area, tripping over waste left where it fell.</w:t>
            </w:r>
          </w:p>
        </w:tc>
        <w:tc>
          <w:tcPr>
            <w:tcW w:type="dxa" w:w="964"/>
          </w:tcPr>
          <w:p>
            <w:pPr>
              <w:spacing w:after="20"/>
            </w:pPr>
            <w:r/>
            <w:r>
              <w:rPr>
                <w:sz w:val="16"/>
              </w:rPr>
              <w:t>4 x 3 = 12 Medium</w:t>
            </w:r>
          </w:p>
        </w:tc>
        <w:tc>
          <w:tcPr>
            <w:tcW w:type="dxa" w:w="3969"/>
          </w:tcPr>
          <w:p>
            <w:pPr>
              <w:spacing w:after="20"/>
            </w:pPr>
            <w:r/>
            <w:r>
              <w:rPr>
                <w:sz w:val="16"/>
              </w:rPr>
              <w:t>• Clean as you go: offcuts, banding and packaging bagged or binned as the work goes, not at the end of the week.</w:t>
            </w:r>
          </w:p>
          <w:p>
            <w:pPr>
              <w:spacing w:after="20"/>
            </w:pPr>
            <w:r>
              <w:rPr>
                <w:sz w:val="16"/>
              </w:rPr>
              <w:t>• Wheeled bins or bags at each work area, so nobody has to walk far to throw waste away.</w:t>
            </w:r>
          </w:p>
          <w:p>
            <w:pPr>
              <w:spacing w:after="20"/>
            </w:pPr>
            <w:r>
              <w:rPr>
                <w:sz w:val="16"/>
              </w:rPr>
              <w:t>• Each contractor clears its own waste, written into the order and the site rules.</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Skips, chutes and waste areas</w:t>
            </w:r>
          </w:p>
        </w:tc>
        <w:tc>
          <w:tcPr>
            <w:tcW w:type="dxa" w:w="1587"/>
          </w:tcPr>
          <w:p>
            <w:pPr>
              <w:spacing w:after="20"/>
            </w:pPr>
            <w:r/>
            <w:r>
              <w:rPr>
                <w:sz w:val="16"/>
              </w:rPr>
              <w:t>Labourers loading skips, and people walking near overfilled skips, chute outlets and waste bays.</w:t>
            </w:r>
          </w:p>
        </w:tc>
        <w:tc>
          <w:tcPr>
            <w:tcW w:type="dxa" w:w="964"/>
          </w:tcPr>
          <w:p>
            <w:pPr>
              <w:spacing w:after="20"/>
            </w:pPr>
            <w:r/>
            <w:r>
              <w:rPr>
                <w:sz w:val="16"/>
              </w:rPr>
              <w:t>3 x 3 = 9 Medium</w:t>
            </w:r>
          </w:p>
        </w:tc>
        <w:tc>
          <w:tcPr>
            <w:tcW w:type="dxa" w:w="3969"/>
          </w:tcPr>
          <w:p>
            <w:pPr>
              <w:spacing w:after="20"/>
            </w:pPr>
            <w:r/>
            <w:r>
              <w:rPr>
                <w:sz w:val="16"/>
              </w:rPr>
              <w:t>• Waste areas marked on the layout plan, on firm ground, with clear access for loading and collection.</w:t>
            </w:r>
          </w:p>
          <w:p>
            <w:pPr>
              <w:spacing w:after="20"/>
            </w:pPr>
            <w:r>
              <w:rPr>
                <w:sz w:val="16"/>
              </w:rPr>
              <w:t>• Skips not filled above the sides; chutes enclosed at the bottom and the area below fenced off.</w:t>
            </w:r>
          </w:p>
          <w:p>
            <w:pPr>
              <w:spacing w:after="20"/>
            </w:pPr>
            <w:r>
              <w:rPr>
                <w:sz w:val="16"/>
              </w:rPr>
              <w:t>• In England and Wales, a skip on the highway only with the highway authority's permission, on its conditions.</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Trailing cables and hoses</w:t>
            </w:r>
          </w:p>
        </w:tc>
        <w:tc>
          <w:tcPr>
            <w:tcW w:type="dxa" w:w="1587"/>
          </w:tcPr>
          <w:p>
            <w:pPr>
              <w:spacing w:after="20"/>
            </w:pPr>
            <w:r/>
            <w:r>
              <w:rPr>
                <w:sz w:val="16"/>
              </w:rPr>
              <w:t>Anyone using corridors, stairs and doorways where extension leads and hoses cross the route.</w:t>
            </w:r>
          </w:p>
        </w:tc>
        <w:tc>
          <w:tcPr>
            <w:tcW w:type="dxa" w:w="964"/>
          </w:tcPr>
          <w:p>
            <w:pPr>
              <w:spacing w:after="20"/>
            </w:pPr>
            <w:r/>
            <w:r>
              <w:rPr>
                <w:sz w:val="16"/>
              </w:rPr>
              <w:t>4 x 3 = 12 Medium</w:t>
            </w:r>
          </w:p>
        </w:tc>
        <w:tc>
          <w:tcPr>
            <w:tcW w:type="dxa" w:w="3969"/>
          </w:tcPr>
          <w:p>
            <w:pPr>
              <w:spacing w:after="20"/>
            </w:pPr>
            <w:r/>
            <w:r>
              <w:rPr>
                <w:sz w:val="16"/>
              </w:rPr>
              <w:t>• Cordless tools used wherever possible, so fewer cables are needed.</w:t>
            </w:r>
          </w:p>
          <w:p>
            <w:pPr>
              <w:spacing w:after="20"/>
            </w:pPr>
            <w:r>
              <w:rPr>
                <w:sz w:val="16"/>
              </w:rPr>
              <w:t>• Leads for temporary lighting and mains tools run at high level on hooks, especially along corridors.</w:t>
            </w:r>
          </w:p>
          <w:p>
            <w:pPr>
              <w:spacing w:after="20"/>
            </w:pPr>
            <w:r>
              <w:rPr>
                <w:sz w:val="16"/>
              </w:rPr>
              <w:t>• Where a cable or hose must cross a route at floor level, it goes under a cable protector and is kept short.</w:t>
            </w:r>
          </w:p>
        </w:tc>
        <w:tc>
          <w:tcPr>
            <w:tcW w:type="dxa" w:w="964"/>
          </w:tcPr>
          <w:p>
            <w:pPr>
              <w:spacing w:after="20"/>
            </w:pPr>
            <w:r/>
            <w:r>
              <w:rPr>
                <w:sz w:val="16"/>
              </w:rPr>
              <w:t>2 x 3 = 6 Medium</w:t>
            </w:r>
          </w:p>
        </w:tc>
        <w:tc>
          <w:tcPr>
            <w:tcW w:type="dxa" w:w="1077"/>
          </w:tcPr>
          <w:p>
            <w:pPr>
              <w:spacing w:after="20"/>
            </w:pPr>
            <w:r/>
            <w:r>
              <w:rPr>
                <w:sz w:val="16"/>
              </w:rPr>
              <w:t>Electrician</w:t>
            </w:r>
          </w:p>
        </w:tc>
      </w:tr>
      <w:tr>
        <w:tc>
          <w:tcPr>
            <w:tcW w:type="dxa" w:w="1531"/>
          </w:tcPr>
          <w:p>
            <w:pPr>
              <w:spacing w:after="20"/>
            </w:pPr>
            <w:r/>
            <w:r>
              <w:rPr>
                <w:sz w:val="16"/>
              </w:rPr>
              <w:t>Wet floors, spills and slurry</w:t>
            </w:r>
          </w:p>
        </w:tc>
        <w:tc>
          <w:tcPr>
            <w:tcW w:type="dxa" w:w="1587"/>
          </w:tcPr>
          <w:p>
            <w:pPr>
              <w:spacing w:after="20"/>
            </w:pPr>
            <w:r/>
            <w:r>
              <w:rPr>
                <w:sz w:val="16"/>
              </w:rPr>
              <w:t>Operatives on screeded, tiled or painted floors, and near mixing points, wash-outs and water leaks.</w:t>
            </w:r>
          </w:p>
        </w:tc>
        <w:tc>
          <w:tcPr>
            <w:tcW w:type="dxa" w:w="964"/>
          </w:tcPr>
          <w:p>
            <w:pPr>
              <w:spacing w:after="20"/>
            </w:pPr>
            <w:r/>
            <w:r>
              <w:rPr>
                <w:sz w:val="16"/>
              </w:rPr>
              <w:t>3 x 3 = 9 Medium</w:t>
            </w:r>
          </w:p>
        </w:tc>
        <w:tc>
          <w:tcPr>
            <w:tcW w:type="dxa" w:w="3969"/>
          </w:tcPr>
          <w:p>
            <w:pPr>
              <w:spacing w:after="20"/>
            </w:pPr>
            <w:r/>
            <w:r>
              <w:rPr>
                <w:sz w:val="16"/>
              </w:rPr>
              <w:t>• Spills cleaned up at once and the area signed until it is dry.</w:t>
            </w:r>
          </w:p>
          <w:p>
            <w:pPr>
              <w:spacing w:after="20"/>
            </w:pPr>
            <w:r>
              <w:rPr>
                <w:sz w:val="16"/>
              </w:rPr>
              <w:t>• Mixing and wash-out points set away from routes, with drainage or a tray.</w:t>
            </w:r>
          </w:p>
          <w:p>
            <w:pPr>
              <w:spacing w:after="20"/>
            </w:pPr>
            <w:r>
              <w:rPr>
                <w:sz w:val="16"/>
              </w:rPr>
              <w:t>• Wet trades programmed so other trades are not sent across fresh screed or wet floors.</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Ice, frost and snow</w:t>
            </w:r>
          </w:p>
        </w:tc>
        <w:tc>
          <w:tcPr>
            <w:tcW w:type="dxa" w:w="1587"/>
          </w:tcPr>
          <w:p>
            <w:pPr>
              <w:spacing w:after="20"/>
            </w:pPr>
            <w:r/>
            <w:r>
              <w:rPr>
                <w:sz w:val="16"/>
              </w:rPr>
              <w:t>Everyone arriving early on winter mornings, on paths, ramps, scaffold boards and cabin steps.</w:t>
            </w:r>
          </w:p>
        </w:tc>
        <w:tc>
          <w:tcPr>
            <w:tcW w:type="dxa" w:w="964"/>
          </w:tcPr>
          <w:p>
            <w:pPr>
              <w:spacing w:after="20"/>
            </w:pPr>
            <w:r/>
            <w:r>
              <w:rPr>
                <w:sz w:val="16"/>
              </w:rPr>
              <w:t>3 x 3 = 9 Medium</w:t>
            </w:r>
          </w:p>
        </w:tc>
        <w:tc>
          <w:tcPr>
            <w:tcW w:type="dxa" w:w="3969"/>
          </w:tcPr>
          <w:p>
            <w:pPr>
              <w:spacing w:after="20"/>
            </w:pPr>
            <w:r/>
            <w:r>
              <w:rPr>
                <w:sz w:val="16"/>
              </w:rPr>
              <w:t>• Grit and salt stocked before cold weather and spread on main routes, ramps and steps before the shift starts.</w:t>
            </w:r>
          </w:p>
          <w:p>
            <w:pPr>
              <w:spacing w:after="20"/>
            </w:pPr>
            <w:r>
              <w:rPr>
                <w:sz w:val="16"/>
              </w:rPr>
              <w:t>• Routes that cannot be treated closed and signed, with a treated alternative.</w:t>
            </w:r>
          </w:p>
          <w:p>
            <w:pPr>
              <w:spacing w:after="20"/>
            </w:pPr>
            <w:r>
              <w:rPr>
                <w:sz w:val="16"/>
              </w:rPr>
              <w:t>• Weather forecast checked the afternoon before, and early arrivals told which routes are safe.</w:t>
            </w:r>
          </w:p>
        </w:tc>
        <w:tc>
          <w:tcPr>
            <w:tcW w:type="dxa" w:w="964"/>
          </w:tcPr>
          <w:p>
            <w:pPr>
              <w:spacing w:after="20"/>
            </w:pPr>
            <w:r/>
            <w:r>
              <w:rPr>
                <w:sz w:val="16"/>
              </w:rPr>
              <w:t>2 x 3 = 6 Medium</w:t>
            </w:r>
          </w:p>
        </w:tc>
        <w:tc>
          <w:tcPr>
            <w:tcW w:type="dxa" w:w="1077"/>
          </w:tcPr>
          <w:p>
            <w:pPr>
              <w:spacing w:after="20"/>
            </w:pPr>
            <w:r/>
            <w:r>
              <w:rPr>
                <w:sz w:val="16"/>
              </w:rPr>
              <w:t>Site manager</w:t>
            </w:r>
          </w:p>
        </w:tc>
      </w:tr>
      <w:tr>
        <w:tc>
          <w:tcPr>
            <w:tcW w:type="dxa" w:w="1531"/>
          </w:tcPr>
          <w:p>
            <w:pPr>
              <w:spacing w:after="20"/>
            </w:pPr>
            <w:r/>
            <w:r>
              <w:rPr>
                <w:sz w:val="16"/>
              </w:rPr>
              <w:t>Poor lighting</w:t>
            </w:r>
          </w:p>
        </w:tc>
        <w:tc>
          <w:tcPr>
            <w:tcW w:type="dxa" w:w="1587"/>
          </w:tcPr>
          <w:p>
            <w:pPr>
              <w:spacing w:after="20"/>
            </w:pPr>
            <w:r/>
            <w:r>
              <w:rPr>
                <w:sz w:val="16"/>
              </w:rPr>
              <w:t>Anyone working early, late or inside the building, in basements, risers and stair cores.</w:t>
            </w:r>
          </w:p>
        </w:tc>
        <w:tc>
          <w:tcPr>
            <w:tcW w:type="dxa" w:w="964"/>
          </w:tcPr>
          <w:p>
            <w:pPr>
              <w:spacing w:after="20"/>
            </w:pPr>
            <w:r/>
            <w:r>
              <w:rPr>
                <w:sz w:val="16"/>
              </w:rPr>
              <w:t>3 x 3 = 9 Medium</w:t>
            </w:r>
          </w:p>
        </w:tc>
        <w:tc>
          <w:tcPr>
            <w:tcW w:type="dxa" w:w="3969"/>
          </w:tcPr>
          <w:p>
            <w:pPr>
              <w:spacing w:after="20"/>
            </w:pPr>
            <w:r/>
            <w:r>
              <w:rPr>
                <w:sz w:val="16"/>
              </w:rPr>
              <w:t>• Temporary lighting to every route, stair and work area that daylight does not reach, including the approach to the site.</w:t>
            </w:r>
          </w:p>
          <w:p>
            <w:pPr>
              <w:spacing w:after="20"/>
            </w:pPr>
            <w:r>
              <w:rPr>
                <w:sz w:val="16"/>
              </w:rPr>
              <w:t>• Failed lamps reported and replaced the same day; lighting moved as the work moves.</w:t>
            </w:r>
          </w:p>
          <w:p>
            <w:pPr>
              <w:spacing w:after="20"/>
            </w:pPr>
            <w:r>
              <w:rPr>
                <w:sz w:val="16"/>
              </w:rPr>
              <w:t>• Secondary lighting where a failure of the main lighting would put people at risk, such as stair cores.</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Stairs, steps and changes of level</w:t>
            </w:r>
          </w:p>
        </w:tc>
        <w:tc>
          <w:tcPr>
            <w:tcW w:type="dxa" w:w="1587"/>
          </w:tcPr>
          <w:p>
            <w:pPr>
              <w:spacing w:after="20"/>
            </w:pPr>
            <w:r/>
            <w:r>
              <w:rPr>
                <w:sz w:val="16"/>
              </w:rPr>
              <w:t>People using temporary stairs, unfinished stairs, door thresholds and kerbs, often while carrying.</w:t>
            </w:r>
          </w:p>
        </w:tc>
        <w:tc>
          <w:tcPr>
            <w:tcW w:type="dxa" w:w="964"/>
          </w:tcPr>
          <w:p>
            <w:pPr>
              <w:spacing w:after="20"/>
            </w:pPr>
            <w:r/>
            <w:r>
              <w:rPr>
                <w:sz w:val="16"/>
              </w:rPr>
              <w:t>3 x 3 = 9 Medium</w:t>
            </w:r>
          </w:p>
        </w:tc>
        <w:tc>
          <w:tcPr>
            <w:tcW w:type="dxa" w:w="3969"/>
          </w:tcPr>
          <w:p>
            <w:pPr>
              <w:spacing w:after="20"/>
            </w:pPr>
            <w:r/>
            <w:r>
              <w:rPr>
                <w:sz w:val="16"/>
              </w:rPr>
              <w:t>• Temporary ramps for small changes in level such as doorways; warning signs where a ramp cannot be fitted.</w:t>
            </w:r>
          </w:p>
          <w:p>
            <w:pPr>
              <w:spacing w:after="20"/>
            </w:pPr>
            <w:r>
              <w:rPr>
                <w:sz w:val="16"/>
              </w:rPr>
              <w:t>• Stairs kept clear and lit, with handrails fitted as the stairs are built, and nothing stored on them.</w:t>
            </w:r>
          </w:p>
          <w:p>
            <w:pPr>
              <w:spacing w:after="20"/>
            </w:pPr>
            <w:r>
              <w:rPr>
                <w:sz w:val="16"/>
              </w:rPr>
              <w:t>• Good conditions kept at the foot of access stairs and ladders.</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Small holes, ducts and floor openings</w:t>
            </w:r>
          </w:p>
        </w:tc>
        <w:tc>
          <w:tcPr>
            <w:tcW w:type="dxa" w:w="1587"/>
          </w:tcPr>
          <w:p>
            <w:pPr>
              <w:spacing w:after="20"/>
            </w:pPr>
            <w:r/>
            <w:r>
              <w:rPr>
                <w:sz w:val="16"/>
              </w:rPr>
              <w:t>Anyone walking across floors with service holes, gully pots, open ducts or missing boards.</w:t>
            </w:r>
          </w:p>
        </w:tc>
        <w:tc>
          <w:tcPr>
            <w:tcW w:type="dxa" w:w="964"/>
          </w:tcPr>
          <w:p>
            <w:pPr>
              <w:spacing w:after="20"/>
            </w:pPr>
            <w:r/>
            <w:r>
              <w:rPr>
                <w:sz w:val="16"/>
              </w:rPr>
              <w:t>3 x 4 = 12 Medium</w:t>
            </w:r>
          </w:p>
        </w:tc>
        <w:tc>
          <w:tcPr>
            <w:tcW w:type="dxa" w:w="3969"/>
          </w:tcPr>
          <w:p>
            <w:pPr>
              <w:spacing w:after="20"/>
            </w:pPr>
            <w:r/>
            <w:r>
              <w:rPr>
                <w:sz w:val="16"/>
              </w:rPr>
              <w:t>• Openings covered with a fixed cover strong enough for the load and marked, or fenced off.</w:t>
            </w:r>
          </w:p>
          <w:p>
            <w:pPr>
              <w:spacing w:after="20"/>
            </w:pPr>
            <w:r>
              <w:rPr>
                <w:sz w:val="16"/>
              </w:rPr>
              <w:t>• Covers only lifted by the trade that needs the opening, and replaced before they leave it.</w:t>
            </w:r>
          </w:p>
          <w:p>
            <w:pPr>
              <w:spacing w:after="20"/>
            </w:pPr>
            <w:r>
              <w:rPr>
                <w:sz w:val="16"/>
              </w:rPr>
              <w:t>• Openings that someone could fall through treated as work at height, under its own assessment.</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Projecting nails and sharp offcuts</w:t>
            </w:r>
          </w:p>
        </w:tc>
        <w:tc>
          <w:tcPr>
            <w:tcW w:type="dxa" w:w="1587"/>
          </w:tcPr>
          <w:p>
            <w:pPr>
              <w:spacing w:after="20"/>
            </w:pPr>
            <w:r/>
            <w:r>
              <w:rPr>
                <w:sz w:val="16"/>
              </w:rPr>
              <w:t>Labourers clearing up, and anyone stepping on stripped formwork, battens or pallets.</w:t>
            </w:r>
          </w:p>
        </w:tc>
        <w:tc>
          <w:tcPr>
            <w:tcW w:type="dxa" w:w="964"/>
          </w:tcPr>
          <w:p>
            <w:pPr>
              <w:spacing w:after="20"/>
            </w:pPr>
            <w:r/>
            <w:r>
              <w:rPr>
                <w:sz w:val="16"/>
              </w:rPr>
              <w:t>3 x 3 = 9 Medium</w:t>
            </w:r>
          </w:p>
        </w:tc>
        <w:tc>
          <w:tcPr>
            <w:tcW w:type="dxa" w:w="3969"/>
          </w:tcPr>
          <w:p>
            <w:pPr>
              <w:spacing w:after="20"/>
            </w:pPr>
            <w:r/>
            <w:r>
              <w:rPr>
                <w:sz w:val="16"/>
              </w:rPr>
              <w:t>• Nails removed or knocked flat as timber is stripped, before it is stacked or left anywhere.</w:t>
            </w:r>
          </w:p>
          <w:p>
            <w:pPr>
              <w:spacing w:after="20"/>
            </w:pPr>
            <w:r>
              <w:rPr>
                <w:sz w:val="16"/>
              </w:rPr>
              <w:t>• Sharp offcuts of metal, glass and banding bagged at once in a container that will not split.</w:t>
            </w:r>
          </w:p>
          <w:p>
            <w:pPr>
              <w:spacing w:after="20"/>
            </w:pPr>
            <w:r>
              <w:rPr>
                <w:sz w:val="16"/>
              </w:rPr>
              <w:t>• Safety boots with a sole that resists penetration, as the site standard requires.</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t>Floor protection and sheeting</w:t>
            </w:r>
          </w:p>
        </w:tc>
        <w:tc>
          <w:tcPr>
            <w:tcW w:type="dxa" w:w="1587"/>
          </w:tcPr>
          <w:p>
            <w:pPr>
              <w:spacing w:after="20"/>
            </w:pPr>
            <w:r/>
            <w:r>
              <w:rPr>
                <w:sz w:val="16"/>
              </w:rPr>
              <w:t>Anyone walking on protective boards, sheets and films laid over finished floors and stairs.</w:t>
            </w:r>
          </w:p>
        </w:tc>
        <w:tc>
          <w:tcPr>
            <w:tcW w:type="dxa" w:w="964"/>
          </w:tcPr>
          <w:p>
            <w:pPr>
              <w:spacing w:after="20"/>
            </w:pPr>
            <w:r/>
            <w:r>
              <w:rPr>
                <w:sz w:val="16"/>
              </w:rPr>
              <w:t>3 x 2 = 6 Medium</w:t>
            </w:r>
          </w:p>
        </w:tc>
        <w:tc>
          <w:tcPr>
            <w:tcW w:type="dxa" w:w="3969"/>
          </w:tcPr>
          <w:p>
            <w:pPr>
              <w:spacing w:after="20"/>
            </w:pPr>
            <w:r/>
            <w:r>
              <w:rPr>
                <w:sz w:val="16"/>
              </w:rPr>
              <w:t>• Protection laid flat, taped down at joints and edges, and chosen so it does not create a slip or trip.</w:t>
            </w:r>
          </w:p>
          <w:p>
            <w:pPr>
              <w:spacing w:after="20"/>
            </w:pPr>
            <w:r>
              <w:rPr>
                <w:sz w:val="16"/>
              </w:rPr>
              <w:t>• Lifted, curled or torn protection repaired or replaced the same day.</w:t>
            </w:r>
          </w:p>
          <w:p>
            <w:pPr>
              <w:spacing w:after="20"/>
            </w:pPr>
            <w:r>
              <w:rPr>
                <w:sz w:val="16"/>
              </w:rPr>
              <w:t>• Dust sheets kept off routes and stairs, where they can slide underfoot.</w:t>
            </w:r>
          </w:p>
        </w:tc>
        <w:tc>
          <w:tcPr>
            <w:tcW w:type="dxa" w:w="964"/>
          </w:tcPr>
          <w:p>
            <w:pPr>
              <w:spacing w:after="20"/>
            </w:pPr>
            <w:r/>
            <w:r>
              <w:rPr>
                <w:sz w:val="16"/>
              </w:rPr>
              <w:t>2 x 2 = 4 Low</w:t>
            </w:r>
          </w:p>
        </w:tc>
        <w:tc>
          <w:tcPr>
            <w:tcW w:type="dxa" w:w="1077"/>
          </w:tcPr>
          <w:p>
            <w:pPr>
              <w:spacing w:after="20"/>
            </w:pPr>
            <w:r/>
            <w:r>
              <w:rPr>
                <w:sz w:val="16"/>
              </w:rPr>
            </w:r>
          </w:p>
        </w:tc>
      </w:tr>
      <w:tr>
        <w:tc>
          <w:tcPr>
            <w:tcW w:type="dxa" w:w="1531"/>
          </w:tcPr>
          <w:p>
            <w:pPr>
              <w:spacing w:after="20"/>
            </w:pPr>
            <w:r/>
            <w:r>
              <w:rPr>
                <w:sz w:val="16"/>
              </w:rPr>
              <w:t>Welfare areas and cabin steps</w:t>
            </w:r>
          </w:p>
        </w:tc>
        <w:tc>
          <w:tcPr>
            <w:tcW w:type="dxa" w:w="1587"/>
          </w:tcPr>
          <w:p>
            <w:pPr>
              <w:spacing w:after="20"/>
            </w:pPr>
            <w:r/>
            <w:r>
              <w:rPr>
                <w:sz w:val="16"/>
              </w:rPr>
              <w:t>Everyone using the canteen, toilets, drying room and cabin steps, often in wet boots.</w:t>
            </w:r>
          </w:p>
        </w:tc>
        <w:tc>
          <w:tcPr>
            <w:tcW w:type="dxa" w:w="964"/>
          </w:tcPr>
          <w:p>
            <w:pPr>
              <w:spacing w:after="20"/>
            </w:pPr>
            <w:r/>
            <w:r>
              <w:rPr>
                <w:sz w:val="16"/>
              </w:rPr>
              <w:t>3 x 3 = 9 Medium</w:t>
            </w:r>
          </w:p>
        </w:tc>
        <w:tc>
          <w:tcPr>
            <w:tcW w:type="dxa" w:w="3969"/>
          </w:tcPr>
          <w:p>
            <w:pPr>
              <w:spacing w:after="20"/>
            </w:pPr>
            <w:r/>
            <w:r>
              <w:rPr>
                <w:sz w:val="16"/>
              </w:rPr>
              <w:t>• Steps to cabins properly built, with a handrail, a level landing and a grip surface.</w:t>
            </w:r>
          </w:p>
          <w:p>
            <w:pPr>
              <w:spacing w:after="20"/>
            </w:pPr>
            <w:r>
              <w:rPr>
                <w:sz w:val="16"/>
              </w:rPr>
              <w:t>• Welfare areas cleaned daily; toilets and washing facilities kept clean and orderly, as Schedule 2 requires.</w:t>
            </w:r>
          </w:p>
          <w:p>
            <w:pPr>
              <w:spacing w:after="20"/>
            </w:pPr>
            <w:r>
              <w:rPr>
                <w:sz w:val="16"/>
              </w:rPr>
              <w:t>• Boot cleaning point or mats at the entrance, and floors mopped when wet.</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Blocked emergency routes and exits</w:t>
            </w:r>
          </w:p>
        </w:tc>
        <w:tc>
          <w:tcPr>
            <w:tcW w:type="dxa" w:w="1587"/>
          </w:tcPr>
          <w:p>
            <w:pPr>
              <w:spacing w:after="20"/>
            </w:pPr>
            <w:r/>
            <w:r>
              <w:rPr>
                <w:sz w:val="16"/>
              </w:rPr>
              <w:t>Everyone on site, if materials or waste stop people reaching a place of safety quickly.</w:t>
            </w:r>
          </w:p>
        </w:tc>
        <w:tc>
          <w:tcPr>
            <w:tcW w:type="dxa" w:w="964"/>
          </w:tcPr>
          <w:p>
            <w:pPr>
              <w:spacing w:after="20"/>
            </w:pPr>
            <w:r/>
            <w:r>
              <w:rPr>
                <w:sz w:val="16"/>
              </w:rPr>
              <w:t>3 x 4 = 12 Medium</w:t>
            </w:r>
          </w:p>
        </w:tc>
        <w:tc>
          <w:tcPr>
            <w:tcW w:type="dxa" w:w="3969"/>
          </w:tcPr>
          <w:p>
            <w:pPr>
              <w:spacing w:after="20"/>
            </w:pPr>
            <w:r/>
            <w:r>
              <w:rPr>
                <w:sz w:val="16"/>
              </w:rPr>
              <w:t>• Emergency routes and exits shown on the layout plan, signed, and lit where needed.</w:t>
            </w:r>
          </w:p>
          <w:p>
            <w:pPr>
              <w:spacing w:after="20"/>
            </w:pPr>
            <w:r>
              <w:rPr>
                <w:sz w:val="16"/>
              </w:rPr>
              <w:t>• Nothing stored on an emergency route or in front of an exit, even for a short time.</w:t>
            </w:r>
          </w:p>
          <w:p>
            <w:pPr>
              <w:spacing w:after="20"/>
            </w:pPr>
            <w:r>
              <w:rPr>
                <w:sz w:val="16"/>
              </w:rPr>
              <w:t>• Routes checked as part of the daily housekeeping inspection and after each change in layout.</w:t>
            </w:r>
          </w:p>
        </w:tc>
        <w:tc>
          <w:tcPr>
            <w:tcW w:type="dxa" w:w="964"/>
          </w:tcPr>
          <w:p>
            <w:pPr>
              <w:spacing w:after="20"/>
            </w:pPr>
            <w:r/>
            <w:r>
              <w:rPr>
                <w:sz w:val="16"/>
              </w:rPr>
              <w:t>1 x 4 = 4 Low</w:t>
            </w:r>
          </w:p>
        </w:tc>
        <w:tc>
          <w:tcPr>
            <w:tcW w:type="dxa" w:w="1077"/>
          </w:tcPr>
          <w:p>
            <w:pPr>
              <w:spacing w:after="20"/>
            </w:pPr>
            <w:r/>
            <w:r>
              <w:rPr>
                <w:sz w:val="16"/>
              </w:rPr>
              <w:t>Site manager</w:t>
            </w:r>
          </w:p>
        </w:tc>
      </w:tr>
      <w:tr>
        <w:tc>
          <w:tcPr>
            <w:tcW w:type="dxa" w:w="1531"/>
          </w:tcPr>
          <w:p>
            <w:pPr>
              <w:spacing w:after="20"/>
            </w:pPr>
            <w:r/>
            <w:r>
              <w:rPr>
                <w:sz w:val="16"/>
              </w:rPr>
              <w:t>Visitors and people new to the site</w:t>
            </w:r>
          </w:p>
        </w:tc>
        <w:tc>
          <w:tcPr>
            <w:tcW w:type="dxa" w:w="1587"/>
          </w:tcPr>
          <w:p>
            <w:pPr>
              <w:spacing w:after="20"/>
            </w:pPr>
            <w:r/>
            <w:r>
              <w:rPr>
                <w:sz w:val="16"/>
              </w:rPr>
              <w:t>Clients, surveyors, inspectors, delivery drivers and new starters who do not know the site layout.</w:t>
            </w:r>
          </w:p>
        </w:tc>
        <w:tc>
          <w:tcPr>
            <w:tcW w:type="dxa" w:w="964"/>
          </w:tcPr>
          <w:p>
            <w:pPr>
              <w:spacing w:after="20"/>
            </w:pPr>
            <w:r/>
            <w:r>
              <w:rPr>
                <w:sz w:val="16"/>
              </w:rPr>
              <w:t>3 x 3 = 9 Medium</w:t>
            </w:r>
          </w:p>
        </w:tc>
        <w:tc>
          <w:tcPr>
            <w:tcW w:type="dxa" w:w="3969"/>
          </w:tcPr>
          <w:p>
            <w:pPr>
              <w:spacing w:after="20"/>
            </w:pPr>
            <w:r/>
            <w:r>
              <w:rPr>
                <w:sz w:val="16"/>
              </w:rPr>
              <w:t>• Site induction for everyone, showing the routes, the waste areas and the areas they must not enter.</w:t>
            </w:r>
          </w:p>
          <w:p>
            <w:pPr>
              <w:spacing w:after="20"/>
            </w:pPr>
            <w:r>
              <w:rPr>
                <w:sz w:val="16"/>
              </w:rPr>
              <w:t>• Visitors signed in, given the PPE the site requires and escorted by someone who knows the site.</w:t>
            </w:r>
          </w:p>
          <w:p>
            <w:pPr>
              <w:spacing w:after="20"/>
            </w:pPr>
            <w:r>
              <w:rPr>
                <w:sz w:val="16"/>
              </w:rPr>
              <w:t>• Delivery drivers kept to the delivery route and the set-down area.</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Skips and wheeled bins</w:t>
            </w:r>
          </w:p>
        </w:tc>
        <w:tc>
          <w:tcPr>
            <w:tcW w:type="dxa" w:w="4819"/>
          </w:tcPr>
          <w:p>
            <w:pPr>
              <w:spacing w:after="20"/>
            </w:pPr>
            <w:r/>
            <w:r>
              <w:rPr>
                <w:sz w:val="17"/>
              </w:rPr>
              <w:t>On firm ground, not filled above the sides; highway permit conditions met.</w:t>
            </w:r>
          </w:p>
        </w:tc>
        <w:tc>
          <w:tcPr>
            <w:tcW w:type="dxa" w:w="2551"/>
          </w:tcPr>
          <w:p>
            <w:pPr>
              <w:spacing w:after="20"/>
            </w:pPr>
            <w:r/>
            <w:r>
              <w:rPr>
                <w:sz w:val="17"/>
              </w:rPr>
              <w:t>Site team</w:t>
            </w:r>
          </w:p>
        </w:tc>
      </w:tr>
      <w:tr>
        <w:tc>
          <w:tcPr>
            <w:tcW w:type="dxa" w:w="2721"/>
          </w:tcPr>
          <w:p>
            <w:pPr>
              <w:spacing w:after="20"/>
            </w:pPr>
            <w:r/>
            <w:r>
              <w:rPr>
                <w:sz w:val="17"/>
              </w:rPr>
              <w:t>Rubbish chute</w:t>
            </w:r>
          </w:p>
        </w:tc>
        <w:tc>
          <w:tcPr>
            <w:tcW w:type="dxa" w:w="4819"/>
          </w:tcPr>
          <w:p>
            <w:pPr>
              <w:spacing w:after="20"/>
            </w:pPr>
            <w:r/>
            <w:r>
              <w:rPr>
                <w:sz w:val="17"/>
              </w:rPr>
              <w:t>Fixed to the manufacturer's instructions; outlet enclosed; checked each day.</w:t>
            </w:r>
          </w:p>
        </w:tc>
        <w:tc>
          <w:tcPr>
            <w:tcW w:type="dxa" w:w="2551"/>
          </w:tcPr>
          <w:p>
            <w:pPr>
              <w:spacing w:after="20"/>
            </w:pPr>
            <w:r/>
            <w:r>
              <w:rPr>
                <w:sz w:val="17"/>
              </w:rPr>
              <w:t>Trained installer</w:t>
            </w:r>
          </w:p>
        </w:tc>
      </w:tr>
      <w:tr>
        <w:tc>
          <w:tcPr>
            <w:tcW w:type="dxa" w:w="2721"/>
          </w:tcPr>
          <w:p>
            <w:pPr>
              <w:spacing w:after="20"/>
            </w:pPr>
            <w:r/>
            <w:r>
              <w:rPr>
                <w:sz w:val="17"/>
              </w:rPr>
              <w:t>Temporary lighting</w:t>
            </w:r>
          </w:p>
        </w:tc>
        <w:tc>
          <w:tcPr>
            <w:tcW w:type="dxa" w:w="4819"/>
          </w:tcPr>
          <w:p>
            <w:pPr>
              <w:spacing w:after="20"/>
            </w:pPr>
            <w:r/>
            <w:r>
              <w:rPr>
                <w:sz w:val="17"/>
              </w:rPr>
              <w:t>Fittings and leads checked each day; failed lamps replaced; moved as work moves.</w:t>
            </w:r>
          </w:p>
        </w:tc>
        <w:tc>
          <w:tcPr>
            <w:tcW w:type="dxa" w:w="2551"/>
          </w:tcPr>
          <w:p>
            <w:pPr>
              <w:spacing w:after="20"/>
            </w:pPr>
            <w:r/>
            <w:r>
              <w:rPr>
                <w:sz w:val="17"/>
              </w:rPr>
              <w:t>Competent electrician</w:t>
            </w:r>
          </w:p>
        </w:tc>
      </w:tr>
      <w:tr>
        <w:tc>
          <w:tcPr>
            <w:tcW w:type="dxa" w:w="2721"/>
          </w:tcPr>
          <w:p>
            <w:pPr>
              <w:spacing w:after="20"/>
            </w:pPr>
            <w:r/>
            <w:r>
              <w:rPr>
                <w:sz w:val="17"/>
              </w:rPr>
              <w:t>Cable hooks and protectors</w:t>
            </w:r>
          </w:p>
        </w:tc>
        <w:tc>
          <w:tcPr>
            <w:tcW w:type="dxa" w:w="4819"/>
          </w:tcPr>
          <w:p>
            <w:pPr>
              <w:spacing w:after="20"/>
            </w:pPr>
            <w:r/>
            <w:r>
              <w:rPr>
                <w:sz w:val="17"/>
              </w:rPr>
              <w:t>Enough hooks for high-level runs; protectors where cables cross a route.</w:t>
            </w:r>
          </w:p>
        </w:tc>
        <w:tc>
          <w:tcPr>
            <w:tcW w:type="dxa" w:w="2551"/>
          </w:tcPr>
          <w:p>
            <w:pPr>
              <w:spacing w:after="20"/>
            </w:pPr>
            <w:r/>
            <w:r>
              <w:rPr>
                <w:sz w:val="17"/>
              </w:rPr>
              <w:t>Electrician</w:t>
            </w:r>
          </w:p>
        </w:tc>
      </w:tr>
      <w:tr>
        <w:tc>
          <w:tcPr>
            <w:tcW w:type="dxa" w:w="2721"/>
          </w:tcPr>
          <w:p>
            <w:pPr>
              <w:spacing w:after="20"/>
            </w:pPr>
            <w:r/>
            <w:r>
              <w:rPr>
                <w:sz w:val="17"/>
              </w:rPr>
              <w:t>Grit, salt and stone</w:t>
            </w:r>
          </w:p>
        </w:tc>
        <w:tc>
          <w:tcPr>
            <w:tcW w:type="dxa" w:w="4819"/>
          </w:tcPr>
          <w:p>
            <w:pPr>
              <w:spacing w:after="20"/>
            </w:pPr>
            <w:r/>
            <w:r>
              <w:rPr>
                <w:sz w:val="17"/>
              </w:rPr>
              <w:t>Stock checked before cold weather; bins at gates and on main routes.</w:t>
            </w:r>
          </w:p>
        </w:tc>
        <w:tc>
          <w:tcPr>
            <w:tcW w:type="dxa" w:w="2551"/>
          </w:tcPr>
          <w:p>
            <w:pPr>
              <w:spacing w:after="20"/>
            </w:pPr>
            <w:r/>
            <w:r>
              <w:rPr>
                <w:sz w:val="17"/>
              </w:rPr>
              <w:t>Site manager</w:t>
            </w:r>
          </w:p>
        </w:tc>
      </w:tr>
      <w:tr>
        <w:tc>
          <w:tcPr>
            <w:tcW w:type="dxa" w:w="2721"/>
          </w:tcPr>
          <w:p>
            <w:pPr>
              <w:spacing w:after="20"/>
            </w:pPr>
            <w:r/>
            <w:r>
              <w:rPr>
                <w:sz w:val="17"/>
              </w:rPr>
              <w:t>Site vacuum</w:t>
            </w:r>
          </w:p>
        </w:tc>
        <w:tc>
          <w:tcPr>
            <w:tcW w:type="dxa" w:w="4819"/>
          </w:tcPr>
          <w:p>
            <w:pPr>
              <w:spacing w:after="20"/>
            </w:pPr>
            <w:r/>
            <w:r>
              <w:rPr>
                <w:sz w:val="17"/>
              </w:rPr>
              <w:t>M or H class for construction dust; filters and hose checked before use.</w:t>
            </w:r>
          </w:p>
        </w:tc>
        <w:tc>
          <w:tcPr>
            <w:tcW w:type="dxa" w:w="2551"/>
          </w:tcPr>
          <w:p>
            <w:pPr>
              <w:spacing w:after="20"/>
            </w:pPr>
            <w:r/>
            <w:r>
              <w:rPr>
                <w:sz w:val="17"/>
              </w:rPr>
              <w:t>Trained user</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To site standard</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Grip sole; penetration-resistant where required</w:t>
            </w:r>
          </w:p>
        </w:tc>
      </w:tr>
      <w:tr>
        <w:tc>
          <w:tcPr>
            <w:tcW w:type="dxa" w:w="3118"/>
          </w:tcPr>
          <w:p>
            <w:pPr>
              <w:spacing w:after="20"/>
            </w:pPr>
            <w:r/>
            <w:r>
              <w:rPr>
                <w:sz w:val="18"/>
              </w:rPr>
              <w:t>High-visibility clothing</w:t>
            </w:r>
          </w:p>
        </w:tc>
        <w:tc>
          <w:tcPr>
            <w:tcW w:type="dxa" w:w="1134"/>
          </w:tcPr>
          <w:p>
            <w:pPr>
              <w:spacing w:after="20"/>
            </w:pPr>
            <w:r/>
            <w:r>
              <w:rPr>
                <w:sz w:val="18"/>
              </w:rPr>
              <w:t>Yes</w:t>
            </w:r>
          </w:p>
        </w:tc>
        <w:tc>
          <w:tcPr>
            <w:tcW w:type="dxa" w:w="5839"/>
          </w:tcPr>
          <w:p>
            <w:pPr>
              <w:spacing w:after="20"/>
            </w:pPr>
            <w:r/>
            <w:r>
              <w:rPr>
                <w:sz w:val="18"/>
              </w:rPr>
              <w:t>Wherever plant moves</w:t>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For waste, banding and sharp offcuts</w:t>
            </w:r>
          </w:p>
        </w:tc>
      </w:tr>
      <w:tr>
        <w:tc>
          <w:tcPr>
            <w:tcW w:type="dxa" w:w="3118"/>
          </w:tcPr>
          <w:p>
            <w:pPr>
              <w:spacing w:after="20"/>
            </w:pPr>
            <w:r/>
            <w:r>
              <w:rPr>
                <w:sz w:val="18"/>
              </w:rPr>
              <w:t>Eye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Hearing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Respiratory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Harness or restraint</w:t>
            </w:r>
          </w:p>
        </w:tc>
        <w:tc>
          <w:tcPr>
            <w:tcW w:type="dxa" w:w="1134"/>
          </w:tcPr>
          <w:p>
            <w:pPr>
              <w:spacing w:after="20"/>
            </w:pPr>
            <w:r/>
            <w:r>
              <w:rPr>
                <w:sz w:val="18"/>
              </w:rPr>
            </w:r>
          </w:p>
        </w:tc>
        <w:tc>
          <w:tcPr>
            <w:tcW w:type="dxa" w:w="5839"/>
          </w:tcPr>
          <w:p>
            <w:pPr>
              <w:spacing w:after="20"/>
            </w:pPr>
            <w:r/>
            <w:r>
              <w:rPr>
                <w:sz w:val="18"/>
              </w:rPr>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t>Construction dust from clear-up</w:t>
            </w:r>
          </w:p>
        </w:tc>
        <w:tc>
          <w:tcPr>
            <w:tcW w:type="dxa" w:w="2381"/>
          </w:tcPr>
          <w:p>
            <w:pPr>
              <w:spacing w:after="20"/>
            </w:pPr>
            <w:r/>
            <w:r>
              <w:rPr>
                <w:sz w:val="17"/>
              </w:rPr>
              <w:t>COSHH assessment ref</w:t>
            </w:r>
          </w:p>
        </w:tc>
        <w:tc>
          <w:tcPr>
            <w:tcW w:type="dxa" w:w="4876"/>
          </w:tcPr>
          <w:p>
            <w:pPr>
              <w:spacing w:after="20"/>
            </w:pPr>
            <w:r/>
            <w:r>
              <w:rPr>
                <w:sz w:val="17"/>
              </w:rPr>
              <w:t>M or H class vacuum or damp methods, no dry sweeping; RPE where assessed</w:t>
            </w:r>
          </w:p>
        </w:tc>
      </w:tr>
      <w:tr>
        <w:tc>
          <w:tcPr>
            <w:tcW w:type="dxa" w:w="2835"/>
          </w:tcPr>
          <w:p>
            <w:pPr>
              <w:spacing w:after="20"/>
            </w:pPr>
            <w:r/>
            <w:r>
              <w:rPr>
                <w:sz w:val="17"/>
              </w:rPr>
              <w:t>Cleaning products for welfare areas</w:t>
            </w:r>
          </w:p>
        </w:tc>
        <w:tc>
          <w:tcPr>
            <w:tcW w:type="dxa" w:w="2381"/>
          </w:tcPr>
          <w:p>
            <w:pPr>
              <w:spacing w:after="20"/>
            </w:pPr>
            <w:r/>
            <w:r>
              <w:rPr>
                <w:sz w:val="17"/>
              </w:rPr>
              <w:t>COSHH assessment ref</w:t>
            </w:r>
          </w:p>
        </w:tc>
        <w:tc>
          <w:tcPr>
            <w:tcW w:type="dxa" w:w="4876"/>
          </w:tcPr>
          <w:p>
            <w:pPr>
              <w:spacing w:after="20"/>
            </w:pPr>
            <w:r/>
            <w:r>
              <w:rPr>
                <w:sz w:val="17"/>
              </w:rPr>
              <w:t>Used and stored to the safety data sheet; gloves</w:t>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r>
          </w:p>
        </w:tc>
        <w:tc>
          <w:tcPr>
            <w:tcW w:type="dxa" w:w="4989"/>
          </w:tcPr>
          <w:p>
            <w:pPr>
              <w:spacing w:after="20"/>
            </w:pPr>
            <w:r/>
            <w:r>
              <w:rPr>
                <w:sz w:val="18"/>
              </w:rPr>
            </w:r>
          </w:p>
        </w:tc>
      </w:tr>
    </w:tbl>
    <w:p/>
    <w:p>
      <w:pPr>
        <w:pStyle w:val="Heading2"/>
      </w:pPr>
      <w:r>
        <w:t>Emergency and rescue</w:t>
      </w:r>
    </w:p>
    <w:p>
      <w:r>
        <w:rPr>
          <w:i w:val="0"/>
          <w:sz w:val="20"/>
        </w:rPr>
        <w:t>Any slip, trip or fall is reported the same day and recorded in the accident book. First aider and first aid kit on site. A worker's fracture diagnosed by a doctor, other than to a finger, thumb or toe, is reportable under RIDDOR, as is an injury that keeps a worker off routine work for more than seven consecutive days.</w:t>
      </w:r>
    </w:p>
    <w:p>
      <w:pPr>
        <w:pStyle w:val="Heading2"/>
      </w:pPr>
      <w:r>
        <w:t>Environment and neighbours</w:t>
      </w:r>
    </w:p>
    <w:p>
      <w:r>
        <w:rPr>
          <w:i w:val="0"/>
          <w:sz w:val="20"/>
        </w:rPr>
        <w:t>Waste segregated at source where the site has the space, carried by a registered carrier with a waste transfer note. Skips covered or netted so waste does not blow off site. Mud kept off the public road at the site exit.</w:t>
      </w:r>
    </w:p>
    <w:p>
      <w:r>
        <w:br w:type="page"/>
      </w:r>
    </w:p>
    <w:p>
      <w:pPr>
        <w:spacing w:after="0"/>
      </w:pPr>
      <w:r>
        <w:rPr>
          <w:b/>
          <w:color w:val="14214D"/>
          <w:sz w:val="16"/>
        </w:rPr>
        <w:t>DAILY HOUSEKEEPING INSPECTION</w:t>
      </w:r>
    </w:p>
    <w:p>
      <w:pPr>
        <w:pStyle w:val="Heading1"/>
      </w:pPr>
      <w:r>
        <w:t>Daily housekeeping inspection</w:t>
      </w:r>
    </w:p>
    <w:p>
      <w:r>
        <w:rPr>
          <w:i w:val="0"/>
          <w:color w:val="6B6B6B"/>
          <w:sz w:val="19"/>
        </w:rPr>
        <w:t>Walk the site before work starts and record each area. The first three findings are examples: replace them with what you see. Anything not right gets a name and a time.</w:t>
      </w:r>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1413"/>
            <w:shd w:val="clear" w:color="auto" w:fill="E8EAF1"/>
          </w:tcPr>
          <w:p>
            <w:r/>
            <w:r>
              <w:rPr>
                <w:b/>
                <w:sz w:val="17"/>
              </w:rPr>
              <w:t>Area</w:t>
            </w:r>
          </w:p>
        </w:tc>
        <w:tc>
          <w:tcPr>
            <w:tcW w:type="dxa" w:w="3431"/>
            <w:shd w:val="clear" w:color="auto" w:fill="E8EAF1"/>
          </w:tcPr>
          <w:p>
            <w:r/>
            <w:r>
              <w:rPr>
                <w:b/>
                <w:sz w:val="17"/>
              </w:rPr>
              <w:t>What good looks like</w:t>
            </w:r>
          </w:p>
        </w:tc>
        <w:tc>
          <w:tcPr>
            <w:tcW w:type="dxa" w:w="908"/>
            <w:shd w:val="clear" w:color="auto" w:fill="E8EAF1"/>
          </w:tcPr>
          <w:p>
            <w:r/>
            <w:r>
              <w:rPr>
                <w:b/>
                <w:sz w:val="17"/>
              </w:rPr>
              <w:t>OK, yes or no</w:t>
            </w:r>
          </w:p>
        </w:tc>
        <w:tc>
          <w:tcPr>
            <w:tcW w:type="dxa" w:w="2018"/>
            <w:shd w:val="clear" w:color="auto" w:fill="E8EAF1"/>
          </w:tcPr>
          <w:p>
            <w:r/>
            <w:r>
              <w:rPr>
                <w:b/>
                <w:sz w:val="17"/>
              </w:rPr>
              <w:t>Found</w:t>
            </w:r>
          </w:p>
        </w:tc>
        <w:tc>
          <w:tcPr>
            <w:tcW w:type="dxa" w:w="2321"/>
            <w:shd w:val="clear" w:color="auto" w:fill="E8EAF1"/>
          </w:tcPr>
          <w:p>
            <w:r/>
            <w:r>
              <w:rPr>
                <w:b/>
                <w:sz w:val="17"/>
              </w:rPr>
              <w:t>Action, by whom and when</w:t>
            </w:r>
          </w:p>
        </w:tc>
      </w:tr>
      <w:tr>
        <w:tc>
          <w:tcPr>
            <w:tcW w:type="dxa" w:w="1413"/>
          </w:tcPr>
          <w:p>
            <w:pPr>
              <w:spacing w:after="20"/>
            </w:pPr>
            <w:r/>
            <w:r>
              <w:rPr>
                <w:sz w:val="17"/>
              </w:rPr>
              <w:t>Access routes</w:t>
            </w:r>
          </w:p>
        </w:tc>
        <w:tc>
          <w:tcPr>
            <w:tcW w:type="dxa" w:w="3431"/>
          </w:tcPr>
          <w:p>
            <w:pPr>
              <w:spacing w:after="20"/>
            </w:pPr>
            <w:r/>
            <w:r>
              <w:rPr>
                <w:sz w:val="17"/>
              </w:rPr>
              <w:t>Marked, clear of materials and waste, firm and level underfoot, separate from vehicles.</w:t>
            </w:r>
          </w:p>
        </w:tc>
        <w:tc>
          <w:tcPr>
            <w:tcW w:type="dxa" w:w="908"/>
          </w:tcPr>
          <w:p>
            <w:pPr>
              <w:spacing w:after="20"/>
            </w:pPr>
            <w:r/>
            <w:r>
              <w:rPr>
                <w:sz w:val="17"/>
              </w:rPr>
              <w:t>No</w:t>
            </w:r>
          </w:p>
        </w:tc>
        <w:tc>
          <w:tcPr>
            <w:tcW w:type="dxa" w:w="2018"/>
          </w:tcPr>
          <w:p>
            <w:pPr>
              <w:spacing w:after="20"/>
            </w:pPr>
            <w:r/>
            <w:r>
              <w:rPr>
                <w:sz w:val="17"/>
              </w:rPr>
              <w:t>Example: pallet of blocks left on the path to the cabins.</w:t>
            </w:r>
          </w:p>
        </w:tc>
        <w:tc>
          <w:tcPr>
            <w:tcW w:type="dxa" w:w="2321"/>
          </w:tcPr>
          <w:p>
            <w:pPr>
              <w:spacing w:after="20"/>
            </w:pPr>
            <w:r/>
            <w:r>
              <w:rPr>
                <w:sz w:val="17"/>
              </w:rPr>
              <w:t>Example: moved to the store by telehandler. Supervisor, 08:15.</w:t>
            </w:r>
          </w:p>
        </w:tc>
      </w:tr>
      <w:tr>
        <w:tc>
          <w:tcPr>
            <w:tcW w:type="dxa" w:w="1413"/>
          </w:tcPr>
          <w:p>
            <w:pPr>
              <w:spacing w:after="20"/>
            </w:pPr>
            <w:r/>
            <w:r>
              <w:rPr>
                <w:sz w:val="17"/>
              </w:rPr>
              <w:t>Cables and hoses</w:t>
            </w:r>
          </w:p>
        </w:tc>
        <w:tc>
          <w:tcPr>
            <w:tcW w:type="dxa" w:w="3431"/>
          </w:tcPr>
          <w:p>
            <w:pPr>
              <w:spacing w:after="20"/>
            </w:pPr>
            <w:r/>
            <w:r>
              <w:rPr>
                <w:sz w:val="17"/>
              </w:rPr>
              <w:t>Leads at high level on hooks; protectors where anything crosses a route.</w:t>
            </w:r>
          </w:p>
        </w:tc>
        <w:tc>
          <w:tcPr>
            <w:tcW w:type="dxa" w:w="908"/>
          </w:tcPr>
          <w:p>
            <w:pPr>
              <w:spacing w:after="20"/>
            </w:pPr>
            <w:r/>
            <w:r>
              <w:rPr>
                <w:sz w:val="17"/>
              </w:rPr>
              <w:t>No</w:t>
            </w:r>
          </w:p>
        </w:tc>
        <w:tc>
          <w:tcPr>
            <w:tcW w:type="dxa" w:w="2018"/>
          </w:tcPr>
          <w:p>
            <w:pPr>
              <w:spacing w:after="20"/>
            </w:pPr>
            <w:r/>
            <w:r>
              <w:rPr>
                <w:sz w:val="17"/>
              </w:rPr>
              <w:t>Example: extension lead across the second floor corridor.</w:t>
            </w:r>
          </w:p>
        </w:tc>
        <w:tc>
          <w:tcPr>
            <w:tcW w:type="dxa" w:w="2321"/>
          </w:tcPr>
          <w:p>
            <w:pPr>
              <w:spacing w:after="20"/>
            </w:pPr>
            <w:r/>
            <w:r>
              <w:rPr>
                <w:sz w:val="17"/>
              </w:rPr>
              <w:t>Example: rerouted on hooks. Electrician, 09:00.</w:t>
            </w:r>
          </w:p>
        </w:tc>
      </w:tr>
      <w:tr>
        <w:tc>
          <w:tcPr>
            <w:tcW w:type="dxa" w:w="1413"/>
          </w:tcPr>
          <w:p>
            <w:pPr>
              <w:spacing w:after="20"/>
            </w:pPr>
            <w:r/>
            <w:r>
              <w:rPr>
                <w:sz w:val="17"/>
              </w:rPr>
              <w:t>Ground conditions</w:t>
            </w:r>
          </w:p>
        </w:tc>
        <w:tc>
          <w:tcPr>
            <w:tcW w:type="dxa" w:w="3431"/>
          </w:tcPr>
          <w:p>
            <w:pPr>
              <w:spacing w:after="20"/>
            </w:pPr>
            <w:r/>
            <w:r>
              <w:rPr>
                <w:sz w:val="17"/>
              </w:rPr>
              <w:t>No ice, mud or standing water on routes, ramps, steps or boards. Grit to hand.</w:t>
            </w:r>
          </w:p>
        </w:tc>
        <w:tc>
          <w:tcPr>
            <w:tcW w:type="dxa" w:w="908"/>
          </w:tcPr>
          <w:p>
            <w:pPr>
              <w:spacing w:after="20"/>
            </w:pPr>
            <w:r/>
            <w:r>
              <w:rPr>
                <w:sz w:val="17"/>
              </w:rPr>
              <w:t>No</w:t>
            </w:r>
          </w:p>
        </w:tc>
        <w:tc>
          <w:tcPr>
            <w:tcW w:type="dxa" w:w="2018"/>
          </w:tcPr>
          <w:p>
            <w:pPr>
              <w:spacing w:after="20"/>
            </w:pPr>
            <w:r/>
            <w:r>
              <w:rPr>
                <w:sz w:val="17"/>
              </w:rPr>
              <w:t>Example: frost on the ramp to the ground floor slab.</w:t>
            </w:r>
          </w:p>
        </w:tc>
        <w:tc>
          <w:tcPr>
            <w:tcW w:type="dxa" w:w="2321"/>
          </w:tcPr>
          <w:p>
            <w:pPr>
              <w:spacing w:after="20"/>
            </w:pPr>
            <w:r/>
            <w:r>
              <w:rPr>
                <w:sz w:val="17"/>
              </w:rPr>
              <w:t>Example: gritted before the shift started. Labourer, 07:45.</w:t>
            </w:r>
          </w:p>
        </w:tc>
      </w:tr>
      <w:tr>
        <w:tc>
          <w:tcPr>
            <w:tcW w:type="dxa" w:w="1413"/>
          </w:tcPr>
          <w:p>
            <w:pPr>
              <w:spacing w:after="20"/>
            </w:pPr>
            <w:r/>
            <w:r>
              <w:rPr>
                <w:sz w:val="17"/>
              </w:rPr>
              <w:t>Stairs and changes of level</w:t>
            </w:r>
          </w:p>
        </w:tc>
        <w:tc>
          <w:tcPr>
            <w:tcW w:type="dxa" w:w="3431"/>
          </w:tcPr>
          <w:p>
            <w:pPr>
              <w:spacing w:after="20"/>
            </w:pPr>
            <w:r/>
            <w:r>
              <w:rPr>
                <w:sz w:val="17"/>
              </w:rPr>
              <w:t>Stairs clear and lit, handrails in place, ramps at doorways, nothing stored on stairs.</w:t>
            </w:r>
          </w:p>
        </w:tc>
        <w:tc>
          <w:tcPr>
            <w:tcW w:type="dxa" w:w="908"/>
          </w:tcPr>
          <w:p>
            <w:pPr>
              <w:spacing w:after="20"/>
            </w:pPr>
            <w:r/>
            <w:r>
              <w:rPr>
                <w:sz w:val="17"/>
              </w:rPr>
            </w:r>
          </w:p>
        </w:tc>
        <w:tc>
          <w:tcPr>
            <w:tcW w:type="dxa" w:w="2018"/>
          </w:tcPr>
          <w:p>
            <w:pPr>
              <w:spacing w:after="20"/>
            </w:pPr>
            <w:r/>
            <w:r>
              <w:rPr>
                <w:sz w:val="17"/>
              </w:rPr>
            </w:r>
          </w:p>
        </w:tc>
        <w:tc>
          <w:tcPr>
            <w:tcW w:type="dxa" w:w="2321"/>
          </w:tcPr>
          <w:p>
            <w:pPr>
              <w:spacing w:after="20"/>
            </w:pPr>
            <w:r/>
            <w:r>
              <w:rPr>
                <w:sz w:val="17"/>
              </w:rPr>
            </w:r>
          </w:p>
        </w:tc>
      </w:tr>
      <w:tr>
        <w:tc>
          <w:tcPr>
            <w:tcW w:type="dxa" w:w="1413"/>
          </w:tcPr>
          <w:p>
            <w:pPr>
              <w:spacing w:after="20"/>
            </w:pPr>
            <w:r/>
            <w:r>
              <w:rPr>
                <w:sz w:val="17"/>
              </w:rPr>
              <w:t>Materials storage</w:t>
            </w:r>
          </w:p>
        </w:tc>
        <w:tc>
          <w:tcPr>
            <w:tcW w:type="dxa" w:w="3431"/>
          </w:tcPr>
          <w:p>
            <w:pPr>
              <w:spacing w:after="20"/>
            </w:pPr>
            <w:r/>
            <w:r>
              <w:rPr>
                <w:sz w:val="17"/>
              </w:rPr>
              <w:t>Materials in their storage areas, stacks stable, nothing leaning across a route.</w:t>
            </w:r>
          </w:p>
        </w:tc>
        <w:tc>
          <w:tcPr>
            <w:tcW w:type="dxa" w:w="908"/>
          </w:tcPr>
          <w:p>
            <w:pPr>
              <w:spacing w:after="20"/>
            </w:pPr>
            <w:r/>
            <w:r>
              <w:rPr>
                <w:sz w:val="17"/>
              </w:rPr>
            </w:r>
          </w:p>
        </w:tc>
        <w:tc>
          <w:tcPr>
            <w:tcW w:type="dxa" w:w="2018"/>
          </w:tcPr>
          <w:p>
            <w:pPr>
              <w:spacing w:after="20"/>
            </w:pPr>
            <w:r/>
            <w:r>
              <w:rPr>
                <w:sz w:val="17"/>
              </w:rPr>
            </w:r>
          </w:p>
        </w:tc>
        <w:tc>
          <w:tcPr>
            <w:tcW w:type="dxa" w:w="2321"/>
          </w:tcPr>
          <w:p>
            <w:pPr>
              <w:spacing w:after="20"/>
            </w:pPr>
            <w:r/>
            <w:r>
              <w:rPr>
                <w:sz w:val="17"/>
              </w:rPr>
            </w:r>
          </w:p>
        </w:tc>
      </w:tr>
      <w:tr>
        <w:tc>
          <w:tcPr>
            <w:tcW w:type="dxa" w:w="1413"/>
          </w:tcPr>
          <w:p>
            <w:pPr>
              <w:spacing w:after="20"/>
            </w:pPr>
            <w:r/>
            <w:r>
              <w:rPr>
                <w:sz w:val="17"/>
              </w:rPr>
              <w:t>Waste and skips</w:t>
            </w:r>
          </w:p>
        </w:tc>
        <w:tc>
          <w:tcPr>
            <w:tcW w:type="dxa" w:w="3431"/>
          </w:tcPr>
          <w:p>
            <w:pPr>
              <w:spacing w:after="20"/>
            </w:pPr>
            <w:r/>
            <w:r>
              <w:rPr>
                <w:sz w:val="17"/>
              </w:rPr>
              <w:t>Bins at each work area, skips not overfilled, chute outlet enclosed, collections booked.</w:t>
            </w:r>
          </w:p>
        </w:tc>
        <w:tc>
          <w:tcPr>
            <w:tcW w:type="dxa" w:w="908"/>
          </w:tcPr>
          <w:p>
            <w:pPr>
              <w:spacing w:after="20"/>
            </w:pPr>
            <w:r/>
            <w:r>
              <w:rPr>
                <w:sz w:val="17"/>
              </w:rPr>
            </w:r>
          </w:p>
        </w:tc>
        <w:tc>
          <w:tcPr>
            <w:tcW w:type="dxa" w:w="2018"/>
          </w:tcPr>
          <w:p>
            <w:pPr>
              <w:spacing w:after="20"/>
            </w:pPr>
            <w:r/>
            <w:r>
              <w:rPr>
                <w:sz w:val="17"/>
              </w:rPr>
            </w:r>
          </w:p>
        </w:tc>
        <w:tc>
          <w:tcPr>
            <w:tcW w:type="dxa" w:w="2321"/>
          </w:tcPr>
          <w:p>
            <w:pPr>
              <w:spacing w:after="20"/>
            </w:pPr>
            <w:r/>
            <w:r>
              <w:rPr>
                <w:sz w:val="17"/>
              </w:rPr>
            </w:r>
          </w:p>
        </w:tc>
      </w:tr>
      <w:tr>
        <w:tc>
          <w:tcPr>
            <w:tcW w:type="dxa" w:w="1413"/>
          </w:tcPr>
          <w:p>
            <w:pPr>
              <w:spacing w:after="20"/>
            </w:pPr>
            <w:r/>
            <w:r>
              <w:rPr>
                <w:sz w:val="17"/>
              </w:rPr>
              <w:t>Workfaces</w:t>
            </w:r>
          </w:p>
        </w:tc>
        <w:tc>
          <w:tcPr>
            <w:tcW w:type="dxa" w:w="3431"/>
          </w:tcPr>
          <w:p>
            <w:pPr>
              <w:spacing w:after="20"/>
            </w:pPr>
            <w:r/>
            <w:r>
              <w:rPr>
                <w:sz w:val="17"/>
              </w:rPr>
              <w:t>Offcuts and packaging cleared, no nails sticking out of timber, spills cleaned up.</w:t>
            </w:r>
          </w:p>
        </w:tc>
        <w:tc>
          <w:tcPr>
            <w:tcW w:type="dxa" w:w="908"/>
          </w:tcPr>
          <w:p>
            <w:pPr>
              <w:spacing w:after="20"/>
            </w:pPr>
            <w:r/>
            <w:r>
              <w:rPr>
                <w:sz w:val="17"/>
              </w:rPr>
            </w:r>
          </w:p>
        </w:tc>
        <w:tc>
          <w:tcPr>
            <w:tcW w:type="dxa" w:w="2018"/>
          </w:tcPr>
          <w:p>
            <w:pPr>
              <w:spacing w:after="20"/>
            </w:pPr>
            <w:r/>
            <w:r>
              <w:rPr>
                <w:sz w:val="17"/>
              </w:rPr>
            </w:r>
          </w:p>
        </w:tc>
        <w:tc>
          <w:tcPr>
            <w:tcW w:type="dxa" w:w="2321"/>
          </w:tcPr>
          <w:p>
            <w:pPr>
              <w:spacing w:after="20"/>
            </w:pPr>
            <w:r/>
            <w:r>
              <w:rPr>
                <w:sz w:val="17"/>
              </w:rPr>
            </w:r>
          </w:p>
        </w:tc>
      </w:tr>
      <w:tr>
        <w:tc>
          <w:tcPr>
            <w:tcW w:type="dxa" w:w="1413"/>
          </w:tcPr>
          <w:p>
            <w:pPr>
              <w:spacing w:after="20"/>
            </w:pPr>
            <w:r/>
            <w:r>
              <w:rPr>
                <w:sz w:val="17"/>
              </w:rPr>
              <w:t>Openings and covers</w:t>
            </w:r>
          </w:p>
        </w:tc>
        <w:tc>
          <w:tcPr>
            <w:tcW w:type="dxa" w:w="3431"/>
          </w:tcPr>
          <w:p>
            <w:pPr>
              <w:spacing w:after="20"/>
            </w:pPr>
            <w:r/>
            <w:r>
              <w:rPr>
                <w:sz w:val="17"/>
              </w:rPr>
              <w:t>Covers in place, fixed and marked; nothing lifted without agreement.</w:t>
            </w:r>
          </w:p>
        </w:tc>
        <w:tc>
          <w:tcPr>
            <w:tcW w:type="dxa" w:w="908"/>
          </w:tcPr>
          <w:p>
            <w:pPr>
              <w:spacing w:after="20"/>
            </w:pPr>
            <w:r/>
            <w:r>
              <w:rPr>
                <w:sz w:val="17"/>
              </w:rPr>
            </w:r>
          </w:p>
        </w:tc>
        <w:tc>
          <w:tcPr>
            <w:tcW w:type="dxa" w:w="2018"/>
          </w:tcPr>
          <w:p>
            <w:pPr>
              <w:spacing w:after="20"/>
            </w:pPr>
            <w:r/>
            <w:r>
              <w:rPr>
                <w:sz w:val="17"/>
              </w:rPr>
            </w:r>
          </w:p>
        </w:tc>
        <w:tc>
          <w:tcPr>
            <w:tcW w:type="dxa" w:w="2321"/>
          </w:tcPr>
          <w:p>
            <w:pPr>
              <w:spacing w:after="20"/>
            </w:pPr>
            <w:r/>
            <w:r>
              <w:rPr>
                <w:sz w:val="17"/>
              </w:rPr>
            </w:r>
          </w:p>
        </w:tc>
      </w:tr>
      <w:tr>
        <w:tc>
          <w:tcPr>
            <w:tcW w:type="dxa" w:w="1413"/>
          </w:tcPr>
          <w:p>
            <w:pPr>
              <w:spacing w:after="20"/>
            </w:pPr>
            <w:r/>
            <w:r>
              <w:rPr>
                <w:sz w:val="17"/>
              </w:rPr>
              <w:t>Lighting</w:t>
            </w:r>
          </w:p>
        </w:tc>
        <w:tc>
          <w:tcPr>
            <w:tcW w:type="dxa" w:w="3431"/>
          </w:tcPr>
          <w:p>
            <w:pPr>
              <w:spacing w:after="20"/>
            </w:pPr>
            <w:r/>
            <w:r>
              <w:rPr>
                <w:sz w:val="17"/>
              </w:rPr>
              <w:t>Every route, stair and work area lit; no failed lamps; secondary lighting working.</w:t>
            </w:r>
          </w:p>
        </w:tc>
        <w:tc>
          <w:tcPr>
            <w:tcW w:type="dxa" w:w="908"/>
          </w:tcPr>
          <w:p>
            <w:pPr>
              <w:spacing w:after="20"/>
            </w:pPr>
            <w:r/>
            <w:r>
              <w:rPr>
                <w:sz w:val="17"/>
              </w:rPr>
            </w:r>
          </w:p>
        </w:tc>
        <w:tc>
          <w:tcPr>
            <w:tcW w:type="dxa" w:w="2018"/>
          </w:tcPr>
          <w:p>
            <w:pPr>
              <w:spacing w:after="20"/>
            </w:pPr>
            <w:r/>
            <w:r>
              <w:rPr>
                <w:sz w:val="17"/>
              </w:rPr>
            </w:r>
          </w:p>
        </w:tc>
        <w:tc>
          <w:tcPr>
            <w:tcW w:type="dxa" w:w="2321"/>
          </w:tcPr>
          <w:p>
            <w:pPr>
              <w:spacing w:after="20"/>
            </w:pPr>
            <w:r/>
            <w:r>
              <w:rPr>
                <w:sz w:val="17"/>
              </w:rPr>
            </w:r>
          </w:p>
        </w:tc>
      </w:tr>
      <w:tr>
        <w:tc>
          <w:tcPr>
            <w:tcW w:type="dxa" w:w="1413"/>
          </w:tcPr>
          <w:p>
            <w:pPr>
              <w:spacing w:after="20"/>
            </w:pPr>
            <w:r/>
            <w:r>
              <w:rPr>
                <w:sz w:val="17"/>
              </w:rPr>
              <w:t>Welfare areas</w:t>
            </w:r>
          </w:p>
        </w:tc>
        <w:tc>
          <w:tcPr>
            <w:tcW w:type="dxa" w:w="3431"/>
          </w:tcPr>
          <w:p>
            <w:pPr>
              <w:spacing w:after="20"/>
            </w:pPr>
            <w:r/>
            <w:r>
              <w:rPr>
                <w:sz w:val="17"/>
              </w:rPr>
              <w:t>Clean and orderly, cabin steps sound with a handrail, floors dry, mats in place.</w:t>
            </w:r>
          </w:p>
        </w:tc>
        <w:tc>
          <w:tcPr>
            <w:tcW w:type="dxa" w:w="908"/>
          </w:tcPr>
          <w:p>
            <w:pPr>
              <w:spacing w:after="20"/>
            </w:pPr>
            <w:r/>
            <w:r>
              <w:rPr>
                <w:sz w:val="17"/>
              </w:rPr>
            </w:r>
          </w:p>
        </w:tc>
        <w:tc>
          <w:tcPr>
            <w:tcW w:type="dxa" w:w="2018"/>
          </w:tcPr>
          <w:p>
            <w:pPr>
              <w:spacing w:after="20"/>
            </w:pPr>
            <w:r/>
            <w:r>
              <w:rPr>
                <w:sz w:val="17"/>
              </w:rPr>
            </w:r>
          </w:p>
        </w:tc>
        <w:tc>
          <w:tcPr>
            <w:tcW w:type="dxa" w:w="2321"/>
          </w:tcPr>
          <w:p>
            <w:pPr>
              <w:spacing w:after="20"/>
            </w:pPr>
            <w:r/>
            <w:r>
              <w:rPr>
                <w:sz w:val="17"/>
              </w:rPr>
            </w:r>
          </w:p>
        </w:tc>
      </w:tr>
      <w:tr>
        <w:tc>
          <w:tcPr>
            <w:tcW w:type="dxa" w:w="1413"/>
          </w:tcPr>
          <w:p>
            <w:pPr>
              <w:spacing w:after="20"/>
            </w:pPr>
            <w:r/>
            <w:r>
              <w:rPr>
                <w:sz w:val="17"/>
              </w:rPr>
              <w:t>Emergency routes</w:t>
            </w:r>
          </w:p>
        </w:tc>
        <w:tc>
          <w:tcPr>
            <w:tcW w:type="dxa" w:w="3431"/>
          </w:tcPr>
          <w:p>
            <w:pPr>
              <w:spacing w:after="20"/>
            </w:pPr>
            <w:r/>
            <w:r>
              <w:rPr>
                <w:sz w:val="17"/>
              </w:rPr>
              <w:t>Routes and exits clear, signed and lit where needed; assembly point clear.</w:t>
            </w:r>
          </w:p>
        </w:tc>
        <w:tc>
          <w:tcPr>
            <w:tcW w:type="dxa" w:w="908"/>
          </w:tcPr>
          <w:p>
            <w:pPr>
              <w:spacing w:after="20"/>
            </w:pPr>
            <w:r/>
            <w:r>
              <w:rPr>
                <w:sz w:val="17"/>
              </w:rPr>
            </w:r>
          </w:p>
        </w:tc>
        <w:tc>
          <w:tcPr>
            <w:tcW w:type="dxa" w:w="2018"/>
          </w:tcPr>
          <w:p>
            <w:pPr>
              <w:spacing w:after="20"/>
            </w:pPr>
            <w:r/>
            <w:r>
              <w:rPr>
                <w:sz w:val="17"/>
              </w:rPr>
            </w:r>
          </w:p>
        </w:tc>
        <w:tc>
          <w:tcPr>
            <w:tcW w:type="dxa" w:w="2321"/>
          </w:tcPr>
          <w:p>
            <w:pPr>
              <w:spacing w:after="20"/>
            </w:pPr>
            <w:r/>
            <w:r>
              <w:rPr>
                <w:sz w:val="17"/>
              </w:rPr>
            </w:r>
          </w:p>
        </w:tc>
      </w:tr>
      <w:tr>
        <w:tc>
          <w:tcPr>
            <w:tcW w:type="dxa" w:w="1413"/>
          </w:tcPr>
          <w:p>
            <w:pPr>
              <w:spacing w:after="20"/>
            </w:pPr>
            <w:r/>
            <w:r>
              <w:rPr>
                <w:sz w:val="17"/>
              </w:rPr>
            </w:r>
          </w:p>
        </w:tc>
        <w:tc>
          <w:tcPr>
            <w:tcW w:type="dxa" w:w="3431"/>
          </w:tcPr>
          <w:p>
            <w:pPr>
              <w:spacing w:after="20"/>
            </w:pPr>
            <w:r/>
            <w:r>
              <w:rPr>
                <w:sz w:val="17"/>
              </w:rPr>
            </w:r>
          </w:p>
        </w:tc>
        <w:tc>
          <w:tcPr>
            <w:tcW w:type="dxa" w:w="908"/>
          </w:tcPr>
          <w:p>
            <w:pPr>
              <w:spacing w:after="20"/>
            </w:pPr>
            <w:r/>
            <w:r>
              <w:rPr>
                <w:sz w:val="17"/>
              </w:rPr>
            </w:r>
          </w:p>
        </w:tc>
        <w:tc>
          <w:tcPr>
            <w:tcW w:type="dxa" w:w="2018"/>
          </w:tcPr>
          <w:p>
            <w:pPr>
              <w:spacing w:after="20"/>
            </w:pPr>
            <w:r/>
            <w:r>
              <w:rPr>
                <w:sz w:val="17"/>
              </w:rPr>
            </w:r>
          </w:p>
        </w:tc>
        <w:tc>
          <w:tcPr>
            <w:tcW w:type="dxa" w:w="2321"/>
          </w:tcPr>
          <w:p>
            <w:pPr>
              <w:spacing w:after="20"/>
            </w:pPr>
            <w:r/>
            <w:r>
              <w:rPr>
                <w:sz w:val="17"/>
              </w:rPr>
            </w:r>
          </w:p>
        </w:tc>
      </w:tr>
    </w:tbl>
    <w:p/>
    <w:p>
      <w:r>
        <w:rPr>
          <w:i w:val="0"/>
          <w:color w:val="6B6B6B"/>
          <w:sz w:val="16"/>
        </w:rPr>
        <w:t>CDM 2015, regulations 17, 18, 27, 31 and 35, and Schedule 2; HSE slips and trips in construction; HSG150</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unibuild.co.uk/rams/slips-trips-and-housekeeping/.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Slips, trips and housekeeping risk assessment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Housekeeping risk assessment template</dc:title>
  <dc:subject>A pre-filled housekeeping risk assessment with scope, access, interfaces and ten stages from site layout to weekly review. It rates sixteen slip and trip hazards on a five by five matrix, with equipment, PPE, a daily housekeeping inspection page and a...</dc:subject>
  <dc:creator>Unibuild</dc:creator>
  <cp:keywords>Housekeeping risk assessment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