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Glazing and window installation RAMS</w:t>
      </w:r>
    </w:p>
    <w:p>
      <w:r>
        <w:rPr>
          <w:i w:val="0"/>
          <w:sz w:val="22"/>
        </w:rPr>
        <w:t>Remove old windows and install new windows and glazing. Pre-filled with typical hazards, controls and sequence: edit it for this site.</w:t>
      </w:r>
    </w:p>
    <w:p>
      <w:r>
        <w:rPr>
          <w:i w:val="0"/>
          <w:color w:val="6B6B6B"/>
          <w:sz w:val="17"/>
        </w:rPr>
        <w:t>Management of Health and Safety at Work Regulations 1999, regulation 3. Work at Height Regulations 2005 and LOLER 1998.</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Remove old windows and install new windows and glazing</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Remove existing [timber / steel / aluminium / uPVC] windows and glazing to [elevations or rooms] and install new [uPVC / aluminium / timber] frames with [double / triple] glazed sealed units, cills and trims, sealed inside and out. Old frames and glass removed from site. Not included: [list any exclusions].</w:t>
      </w:r>
    </w:p>
    <w:p>
      <w:pPr>
        <w:pStyle w:val="Heading2"/>
      </w:pPr>
      <w:r>
        <w:t>Location and access</w:t>
      </w:r>
    </w:p>
    <w:p>
      <w:r>
        <w:rPr>
          <w:i w:val="0"/>
          <w:sz w:val="20"/>
        </w:rPr>
        <w:t>Site access via [gate or front door]. Glass delivered to [area] and stored on A-frames within a barriered area. Upper floor windows fitted from [inside / tower / MEWP / scaffold]. Footpath on [elevation] kept open or closed by agreement. Working hours [08:00 to 17:00].</w:t>
      </w:r>
    </w:p>
    <w:p>
      <w:pPr>
        <w:pStyle w:val="Heading2"/>
      </w:pPr>
      <w:r>
        <w:t>Interfaces with other trades</w:t>
      </w:r>
    </w:p>
    <w:p>
      <w:r>
        <w:rPr>
          <w:i w:val="0"/>
          <w:sz w:val="20"/>
        </w:rPr>
        <w:t>Building occupants: [occupied / empty], with [arrangements] for each room. Other trades: [trades], kept outside the work area while frames are out. Scaffolding contractor for any scaffold and handover. Electrician for any alarm sensors in frames.</w:t>
      </w:r>
    </w:p>
    <w:p>
      <w:pPr>
        <w:pStyle w:val="Heading2"/>
      </w:pPr>
      <w:r>
        <w:t>Documents this RAMS relies on</w:t>
      </w:r>
    </w:p>
    <w:p>
      <w:r>
        <w:rPr>
          <w:i w:val="0"/>
          <w:sz w:val="20"/>
        </w:rPr>
        <w:t>Survey and schedule of openings with unit sizes and weights [ref]. Asbestos survey [ref]. Drawings and specification. LOLER reports for lifters and lifting accessories. Lift plan for any crane lift, safety data sheets for sealants and foam.</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Installers</w:t>
            </w:r>
          </w:p>
        </w:tc>
        <w:tc>
          <w:tcPr>
            <w:tcW w:type="dxa" w:w="2041"/>
          </w:tcPr>
          <w:p>
            <w:pPr>
              <w:spacing w:after="20"/>
            </w:pPr>
            <w:r/>
            <w:r>
              <w:rPr>
                <w:sz w:val="17"/>
              </w:rPr>
            </w:r>
          </w:p>
        </w:tc>
        <w:tc>
          <w:tcPr>
            <w:tcW w:type="dxa" w:w="4309"/>
          </w:tcPr>
          <w:p>
            <w:pPr>
              <w:spacing w:after="20"/>
            </w:pPr>
            <w:r/>
            <w:r>
              <w:rPr>
                <w:sz w:val="17"/>
              </w:rPr>
              <w:t>CSCS card for their occupation, with trainees supervised by an experienced installer.</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Experienced installer with site supervision training, at the job throughout.</w:t>
            </w:r>
          </w:p>
        </w:tc>
        <w:tc>
          <w:tcPr>
            <w:tcW w:type="dxa" w:w="1701"/>
          </w:tcPr>
          <w:p>
            <w:pPr>
              <w:spacing w:after="20"/>
            </w:pPr>
            <w:r/>
            <w:r>
              <w:rPr>
                <w:sz w:val="17"/>
              </w:rPr>
            </w:r>
          </w:p>
        </w:tc>
      </w:tr>
      <w:tr>
        <w:tc>
          <w:tcPr>
            <w:tcW w:type="dxa" w:w="2041"/>
          </w:tcPr>
          <w:p>
            <w:pPr>
              <w:spacing w:after="20"/>
            </w:pPr>
            <w:r/>
            <w:r>
              <w:rPr>
                <w:sz w:val="17"/>
              </w:rPr>
              <w:t>Lifter operators</w:t>
            </w:r>
          </w:p>
        </w:tc>
        <w:tc>
          <w:tcPr>
            <w:tcW w:type="dxa" w:w="2041"/>
          </w:tcPr>
          <w:p>
            <w:pPr>
              <w:spacing w:after="20"/>
            </w:pPr>
            <w:r/>
            <w:r>
              <w:rPr>
                <w:sz w:val="17"/>
              </w:rPr>
            </w:r>
          </w:p>
        </w:tc>
        <w:tc>
          <w:tcPr>
            <w:tcW w:type="dxa" w:w="4309"/>
          </w:tcPr>
          <w:p>
            <w:pPr>
              <w:spacing w:after="20"/>
            </w:pPr>
            <w:r/>
            <w:r>
              <w:rPr>
                <w:sz w:val="17"/>
              </w:rPr>
              <w:t>Trained in the vacuum lifter in use, its limits, checks and what to do if the warning sounds.</w:t>
            </w:r>
          </w:p>
        </w:tc>
        <w:tc>
          <w:tcPr>
            <w:tcW w:type="dxa" w:w="1701"/>
          </w:tcPr>
          <w:p>
            <w:pPr>
              <w:spacing w:after="20"/>
            </w:pPr>
            <w:r/>
            <w:r>
              <w:rPr>
                <w:sz w:val="17"/>
              </w:rPr>
            </w:r>
          </w:p>
        </w:tc>
      </w:tr>
      <w:tr>
        <w:tc>
          <w:tcPr>
            <w:tcW w:type="dxa" w:w="2041"/>
          </w:tcPr>
          <w:p>
            <w:pPr>
              <w:spacing w:after="20"/>
            </w:pPr>
            <w:r/>
            <w:r>
              <w:rPr>
                <w:sz w:val="17"/>
              </w:rPr>
              <w:t>Crane lifts</w:t>
            </w:r>
          </w:p>
        </w:tc>
        <w:tc>
          <w:tcPr>
            <w:tcW w:type="dxa" w:w="2041"/>
          </w:tcPr>
          <w:p>
            <w:pPr>
              <w:spacing w:after="20"/>
            </w:pPr>
            <w:r/>
            <w:r>
              <w:rPr>
                <w:sz w:val="17"/>
              </w:rPr>
            </w:r>
          </w:p>
        </w:tc>
        <w:tc>
          <w:tcPr>
            <w:tcW w:type="dxa" w:w="4309"/>
          </w:tcPr>
          <w:p>
            <w:pPr>
              <w:spacing w:after="20"/>
            </w:pPr>
            <w:r/>
            <w:r>
              <w:rPr>
                <w:sz w:val="17"/>
              </w:rPr>
              <w:t>Lift planned by a competent person, with a trained slinger signaller and crane operator.</w:t>
            </w:r>
          </w:p>
        </w:tc>
        <w:tc>
          <w:tcPr>
            <w:tcW w:type="dxa" w:w="1701"/>
          </w:tcPr>
          <w:p>
            <w:pPr>
              <w:spacing w:after="20"/>
            </w:pPr>
            <w:r/>
            <w:r>
              <w:rPr>
                <w:sz w:val="17"/>
              </w:rPr>
            </w:r>
          </w:p>
        </w:tc>
      </w:tr>
      <w:tr>
        <w:tc>
          <w:tcPr>
            <w:tcW w:type="dxa" w:w="2041"/>
          </w:tcPr>
          <w:p>
            <w:pPr>
              <w:spacing w:after="20"/>
            </w:pPr>
            <w:r/>
            <w:r>
              <w:rPr>
                <w:sz w:val="17"/>
              </w:rPr>
              <w:t>Access equipment</w:t>
            </w:r>
          </w:p>
        </w:tc>
        <w:tc>
          <w:tcPr>
            <w:tcW w:type="dxa" w:w="2041"/>
          </w:tcPr>
          <w:p>
            <w:pPr>
              <w:spacing w:after="20"/>
            </w:pPr>
            <w:r/>
            <w:r>
              <w:rPr>
                <w:sz w:val="17"/>
              </w:rPr>
            </w:r>
          </w:p>
        </w:tc>
        <w:tc>
          <w:tcPr>
            <w:tcW w:type="dxa" w:w="4309"/>
          </w:tcPr>
          <w:p>
            <w:pPr>
              <w:spacing w:after="20"/>
            </w:pPr>
            <w:r/>
            <w:r>
              <w:rPr>
                <w:sz w:val="17"/>
              </w:rPr>
              <w:t>PASMA training for mobile towers and IPAF for MEWPs.</w:t>
            </w:r>
          </w:p>
        </w:tc>
        <w:tc>
          <w:tcPr>
            <w:tcW w:type="dxa" w:w="1701"/>
          </w:tcPr>
          <w:p>
            <w:pPr>
              <w:spacing w:after="20"/>
            </w:pPr>
            <w:r/>
            <w:r>
              <w:rPr>
                <w:sz w:val="17"/>
              </w:rPr>
            </w:r>
          </w:p>
        </w:tc>
      </w:tr>
      <w:tr>
        <w:tc>
          <w:tcPr>
            <w:tcW w:type="dxa" w:w="2041"/>
          </w:tcPr>
          <w:p>
            <w:pPr>
              <w:spacing w:after="20"/>
            </w:pPr>
            <w:r/>
            <w:r>
              <w:rPr>
                <w:sz w:val="17"/>
              </w:rPr>
              <w:t>Asbestos</w:t>
            </w:r>
          </w:p>
        </w:tc>
        <w:tc>
          <w:tcPr>
            <w:tcW w:type="dxa" w:w="2041"/>
          </w:tcPr>
          <w:p>
            <w:pPr>
              <w:spacing w:after="20"/>
            </w:pPr>
            <w:r/>
            <w:r>
              <w:rPr>
                <w:sz w:val="17"/>
              </w:rPr>
            </w:r>
          </w:p>
        </w:tc>
        <w:tc>
          <w:tcPr>
            <w:tcW w:type="dxa" w:w="4309"/>
          </w:tcPr>
          <w:p>
            <w:pPr>
              <w:spacing w:after="20"/>
            </w:pPr>
            <w:r/>
            <w:r>
              <w:rPr>
                <w:sz w:val="17"/>
              </w:rPr>
              <w:t>Asbestos awareness training for everyone liable to disturb it.</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Survey and order</w:t>
            </w:r>
          </w:p>
        </w:tc>
        <w:tc>
          <w:tcPr>
            <w:tcW w:type="dxa" w:w="4309"/>
          </w:tcPr>
          <w:p>
            <w:pPr>
              <w:spacing w:after="20"/>
            </w:pPr>
            <w:r/>
            <w:r>
              <w:rPr>
                <w:sz w:val="17"/>
              </w:rPr>
              <w:t>Survey the openings, frames, glass, floor levels and access. Check the asbestos survey and record unit sizes and weights so each lift can be planned before the order goes in.</w:t>
            </w:r>
          </w:p>
        </w:tc>
        <w:tc>
          <w:tcPr>
            <w:tcW w:type="dxa" w:w="2948"/>
          </w:tcPr>
          <w:p>
            <w:pPr>
              <w:spacing w:after="20"/>
            </w:pPr>
            <w:r/>
            <w:r>
              <w:rPr>
                <w:sz w:val="17"/>
              </w:rPr>
              <w:t>Asbestos survey checked; weights known; lifting method chosen for each unit.</w:t>
            </w:r>
          </w:p>
        </w:tc>
        <w:tc>
          <w:tcPr>
            <w:tcW w:type="dxa" w:w="1247"/>
          </w:tcPr>
          <w:p>
            <w:pPr>
              <w:spacing w:after="20"/>
            </w:pPr>
            <w:r/>
            <w:r>
              <w:rPr>
                <w:sz w:val="17"/>
              </w:rPr>
              <w:t>Surveyor</w:t>
            </w:r>
          </w:p>
        </w:tc>
      </w:tr>
      <w:tr>
        <w:tc>
          <w:tcPr>
            <w:tcW w:type="dxa" w:w="1587"/>
          </w:tcPr>
          <w:p>
            <w:pPr>
              <w:spacing w:after="20"/>
            </w:pPr>
            <w:r/>
            <w:r>
              <w:rPr>
                <w:sz w:val="17"/>
              </w:rPr>
              <w:t>Before the day</w:t>
            </w:r>
          </w:p>
        </w:tc>
        <w:tc>
          <w:tcPr>
            <w:tcW w:type="dxa" w:w="4309"/>
          </w:tcPr>
          <w:p>
            <w:pPr>
              <w:spacing w:after="20"/>
            </w:pPr>
            <w:r/>
            <w:r>
              <w:rPr>
                <w:sz w:val="17"/>
              </w:rPr>
              <w:t>Book access equipment, lifting equipment and any crane. Agree working areas, parking and waste with the client or site manager, and tell occupants which rooms are affected.</w:t>
            </w:r>
          </w:p>
        </w:tc>
        <w:tc>
          <w:tcPr>
            <w:tcW w:type="dxa" w:w="2948"/>
          </w:tcPr>
          <w:p>
            <w:pPr>
              <w:spacing w:after="20"/>
            </w:pPr>
            <w:r/>
            <w:r>
              <w:rPr>
                <w:sz w:val="17"/>
              </w:rPr>
              <w:t>LOLER reports for lifters checked; lift plan for any crane lift; RAMS approved before work starts.</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induction, then brief the team on this RAMS, the asbestos findings, the lifting plan and the exclusion zone. Check lifters, tools and access equipment.</w:t>
            </w:r>
          </w:p>
        </w:tc>
        <w:tc>
          <w:tcPr>
            <w:tcW w:type="dxa" w:w="2948"/>
          </w:tcPr>
          <w:p>
            <w:pPr>
              <w:spacing w:after="20"/>
            </w:pPr>
            <w:r/>
            <w:r>
              <w:rPr>
                <w:sz w:val="17"/>
              </w:rPr>
              <w:t>Briefing signed against this revision; pre-use checks of vacuum lifters and ladders recorded.</w:t>
            </w:r>
          </w:p>
        </w:tc>
        <w:tc>
          <w:tcPr>
            <w:tcW w:type="dxa" w:w="1247"/>
          </w:tcPr>
          <w:p>
            <w:pPr>
              <w:spacing w:after="20"/>
            </w:pPr>
            <w:r/>
            <w:r>
              <w:rPr>
                <w:sz w:val="17"/>
              </w:rPr>
              <w:t>Supervisor</w:t>
            </w:r>
          </w:p>
        </w:tc>
      </w:tr>
      <w:tr>
        <w:tc>
          <w:tcPr>
            <w:tcW w:type="dxa" w:w="1587"/>
          </w:tcPr>
          <w:p>
            <w:pPr>
              <w:spacing w:after="20"/>
            </w:pPr>
            <w:r/>
            <w:r>
              <w:rPr>
                <w:sz w:val="17"/>
              </w:rPr>
              <w:t>Set up the work area</w:t>
            </w:r>
          </w:p>
        </w:tc>
        <w:tc>
          <w:tcPr>
            <w:tcW w:type="dxa" w:w="4309"/>
          </w:tcPr>
          <w:p>
            <w:pPr>
              <w:spacing w:after="20"/>
            </w:pPr>
            <w:r/>
            <w:r>
              <w:rPr>
                <w:sz w:val="17"/>
              </w:rPr>
              <w:t>Set up the exclusion zone below the work, the glass storage area and the waste skip. Protect floors and furniture inside, and clear a route for carrying units.</w:t>
            </w:r>
          </w:p>
        </w:tc>
        <w:tc>
          <w:tcPr>
            <w:tcW w:type="dxa" w:w="2948"/>
          </w:tcPr>
          <w:p>
            <w:pPr>
              <w:spacing w:after="20"/>
            </w:pPr>
            <w:r/>
            <w:r>
              <w:rPr>
                <w:sz w:val="17"/>
              </w:rPr>
              <w:t>Physical barriers, not tape, where the public pass; glass stored secured on racks or A-frames.</w:t>
            </w:r>
          </w:p>
        </w:tc>
        <w:tc>
          <w:tcPr>
            <w:tcW w:type="dxa" w:w="1247"/>
          </w:tcPr>
          <w:p>
            <w:pPr>
              <w:spacing w:after="20"/>
            </w:pPr>
            <w:r/>
            <w:r>
              <w:rPr>
                <w:sz w:val="17"/>
              </w:rPr>
              <w:t>Supervisor</w:t>
            </w:r>
          </w:p>
        </w:tc>
      </w:tr>
      <w:tr>
        <w:tc>
          <w:tcPr>
            <w:tcW w:type="dxa" w:w="1587"/>
          </w:tcPr>
          <w:p>
            <w:pPr>
              <w:spacing w:after="20"/>
            </w:pPr>
            <w:r/>
            <w:r>
              <w:rPr>
                <w:sz w:val="17"/>
              </w:rPr>
              <w:t>Remove the old glass</w:t>
            </w:r>
          </w:p>
        </w:tc>
        <w:tc>
          <w:tcPr>
            <w:tcW w:type="dxa" w:w="4309"/>
          </w:tcPr>
          <w:p>
            <w:pPr>
              <w:spacing w:after="20"/>
            </w:pPr>
            <w:r/>
            <w:r>
              <w:rPr>
                <w:sz w:val="17"/>
              </w:rPr>
              <w:t>Take off beads, putty or gaskets and lift out each pane or sealed unit before the frame is touched. Put broken glass straight into the waste container.</w:t>
            </w:r>
          </w:p>
        </w:tc>
        <w:tc>
          <w:tcPr>
            <w:tcW w:type="dxa" w:w="2948"/>
          </w:tcPr>
          <w:p>
            <w:pPr>
              <w:spacing w:after="20"/>
            </w:pPr>
            <w:r/>
            <w:r>
              <w:rPr>
                <w:sz w:val="17"/>
              </w:rPr>
              <w:t>Cut-resistant gloves, arm and eye protection; suspect putty or mastic left until tested.</w:t>
            </w:r>
          </w:p>
        </w:tc>
        <w:tc>
          <w:tcPr>
            <w:tcW w:type="dxa" w:w="1247"/>
          </w:tcPr>
          <w:p>
            <w:pPr>
              <w:spacing w:after="20"/>
            </w:pPr>
            <w:r/>
            <w:r>
              <w:rPr>
                <w:sz w:val="17"/>
              </w:rPr>
              <w:t>Installers</w:t>
            </w:r>
          </w:p>
        </w:tc>
      </w:tr>
      <w:tr>
        <w:tc>
          <w:tcPr>
            <w:tcW w:type="dxa" w:w="1587"/>
          </w:tcPr>
          <w:p>
            <w:pPr>
              <w:spacing w:after="20"/>
            </w:pPr>
            <w:r/>
            <w:r>
              <w:rPr>
                <w:sz w:val="17"/>
              </w:rPr>
              <w:t>Remove the old frame</w:t>
            </w:r>
          </w:p>
        </w:tc>
        <w:tc>
          <w:tcPr>
            <w:tcW w:type="dxa" w:w="4309"/>
          </w:tcPr>
          <w:p>
            <w:pPr>
              <w:spacing w:after="20"/>
            </w:pPr>
            <w:r/>
            <w:r>
              <w:rPr>
                <w:sz w:val="17"/>
              </w:rPr>
              <w:t>Cut the fixings and frame with a reciprocating saw, ease the frame out and lower it to the ground. Clean back the opening ready for the new frame.</w:t>
            </w:r>
          </w:p>
        </w:tc>
        <w:tc>
          <w:tcPr>
            <w:tcW w:type="dxa" w:w="2948"/>
          </w:tcPr>
          <w:p>
            <w:pPr>
              <w:spacing w:after="20"/>
            </w:pPr>
            <w:r/>
            <w:r>
              <w:rPr>
                <w:sz w:val="17"/>
              </w:rPr>
              <w:t>Open upper floor openings barriered whenever left; dust controlled; nothing dropped from height.</w:t>
            </w:r>
          </w:p>
        </w:tc>
        <w:tc>
          <w:tcPr>
            <w:tcW w:type="dxa" w:w="1247"/>
          </w:tcPr>
          <w:p>
            <w:pPr>
              <w:spacing w:after="20"/>
            </w:pPr>
            <w:r/>
            <w:r>
              <w:rPr>
                <w:sz w:val="17"/>
              </w:rPr>
              <w:t>Installers</w:t>
            </w:r>
          </w:p>
        </w:tc>
      </w:tr>
      <w:tr>
        <w:tc>
          <w:tcPr>
            <w:tcW w:type="dxa" w:w="1587"/>
          </w:tcPr>
          <w:p>
            <w:pPr>
              <w:spacing w:after="20"/>
            </w:pPr>
            <w:r/>
            <w:r>
              <w:rPr>
                <w:sz w:val="17"/>
              </w:rPr>
              <w:t>Fit the new frame</w:t>
            </w:r>
          </w:p>
        </w:tc>
        <w:tc>
          <w:tcPr>
            <w:tcW w:type="dxa" w:w="4309"/>
          </w:tcPr>
          <w:p>
            <w:pPr>
              <w:spacing w:after="20"/>
            </w:pPr>
            <w:r/>
            <w:r>
              <w:rPr>
                <w:sz w:val="17"/>
              </w:rPr>
              <w:t>Set the new frame in the opening on packers, check it is level and square, and fix it into the reveals at the specified centres.</w:t>
            </w:r>
          </w:p>
        </w:tc>
        <w:tc>
          <w:tcPr>
            <w:tcW w:type="dxa" w:w="2948"/>
          </w:tcPr>
          <w:p>
            <w:pPr>
              <w:spacing w:after="20"/>
            </w:pPr>
            <w:r/>
            <w:r>
              <w:rPr>
                <w:sz w:val="17"/>
              </w:rPr>
              <w:t>Reveals checked for cables and pipes before drilling; work from inside or from the access equipment.</w:t>
            </w:r>
          </w:p>
        </w:tc>
        <w:tc>
          <w:tcPr>
            <w:tcW w:type="dxa" w:w="1247"/>
          </w:tcPr>
          <w:p>
            <w:pPr>
              <w:spacing w:after="20"/>
            </w:pPr>
            <w:r/>
            <w:r>
              <w:rPr>
                <w:sz w:val="17"/>
              </w:rPr>
              <w:t>Installers</w:t>
            </w:r>
          </w:p>
        </w:tc>
      </w:tr>
      <w:tr>
        <w:tc>
          <w:tcPr>
            <w:tcW w:type="dxa" w:w="1587"/>
          </w:tcPr>
          <w:p>
            <w:pPr>
              <w:spacing w:after="20"/>
            </w:pPr>
            <w:r/>
            <w:r>
              <w:rPr>
                <w:sz w:val="17"/>
              </w:rPr>
              <w:t>Lift and glaze</w:t>
            </w:r>
          </w:p>
        </w:tc>
        <w:tc>
          <w:tcPr>
            <w:tcW w:type="dxa" w:w="4309"/>
          </w:tcPr>
          <w:p>
            <w:pPr>
              <w:spacing w:after="20"/>
            </w:pPr>
            <w:r/>
            <w:r>
              <w:rPr>
                <w:sz w:val="17"/>
              </w:rPr>
              <w:t>Move each sealed unit to the opening by lifter, trolley or crane as planned, set it on its glazing packers and fit the beads.</w:t>
            </w:r>
          </w:p>
        </w:tc>
        <w:tc>
          <w:tcPr>
            <w:tcW w:type="dxa" w:w="2948"/>
          </w:tcPr>
          <w:p>
            <w:pPr>
              <w:spacing w:after="20"/>
            </w:pPr>
            <w:r/>
            <w:r>
              <w:rPr>
                <w:sz w:val="17"/>
              </w:rPr>
              <w:t>Vacuum warning checked before each lift; no one under the unit; lifting stopped in high wind.</w:t>
            </w:r>
          </w:p>
        </w:tc>
        <w:tc>
          <w:tcPr>
            <w:tcW w:type="dxa" w:w="1247"/>
          </w:tcPr>
          <w:p>
            <w:pPr>
              <w:spacing w:after="20"/>
            </w:pPr>
            <w:r/>
            <w:r>
              <w:rPr>
                <w:sz w:val="17"/>
              </w:rPr>
              <w:t>Lifter operator</w:t>
            </w:r>
          </w:p>
        </w:tc>
      </w:tr>
      <w:tr>
        <w:tc>
          <w:tcPr>
            <w:tcW w:type="dxa" w:w="1587"/>
          </w:tcPr>
          <w:p>
            <w:pPr>
              <w:spacing w:after="20"/>
            </w:pPr>
            <w:r/>
            <w:r>
              <w:rPr>
                <w:sz w:val="17"/>
              </w:rPr>
              <w:t>Seal and finish</w:t>
            </w:r>
          </w:p>
        </w:tc>
        <w:tc>
          <w:tcPr>
            <w:tcW w:type="dxa" w:w="4309"/>
          </w:tcPr>
          <w:p>
            <w:pPr>
              <w:spacing w:after="20"/>
            </w:pPr>
            <w:r/>
            <w:r>
              <w:rPr>
                <w:sz w:val="17"/>
              </w:rPr>
              <w:t>Seal the frame inside and out, fill gaps with foam where specified, and fit trims and cills. Check opening sashes, locks and restrictors.</w:t>
            </w:r>
          </w:p>
        </w:tc>
        <w:tc>
          <w:tcPr>
            <w:tcW w:type="dxa" w:w="2948"/>
          </w:tcPr>
          <w:p>
            <w:pPr>
              <w:spacing w:after="20"/>
            </w:pPr>
            <w:r/>
            <w:r>
              <w:rPr>
                <w:sz w:val="17"/>
              </w:rPr>
              <w:t>Rooms ventilated; gloves and eye protection; safety data sheets for each product on site.</w:t>
            </w:r>
          </w:p>
        </w:tc>
        <w:tc>
          <w:tcPr>
            <w:tcW w:type="dxa" w:w="1247"/>
          </w:tcPr>
          <w:p>
            <w:pPr>
              <w:spacing w:after="20"/>
            </w:pPr>
            <w:r/>
            <w:r>
              <w:rPr>
                <w:sz w:val="17"/>
              </w:rPr>
              <w:t>Installers</w:t>
            </w:r>
          </w:p>
        </w:tc>
      </w:tr>
      <w:tr>
        <w:tc>
          <w:tcPr>
            <w:tcW w:type="dxa" w:w="1587"/>
          </w:tcPr>
          <w:p>
            <w:pPr>
              <w:spacing w:after="20"/>
            </w:pPr>
            <w:r/>
            <w:r>
              <w:rPr>
                <w:sz w:val="17"/>
              </w:rPr>
              <w:t>Clear and hand over</w:t>
            </w:r>
          </w:p>
        </w:tc>
        <w:tc>
          <w:tcPr>
            <w:tcW w:type="dxa" w:w="4309"/>
          </w:tcPr>
          <w:p>
            <w:pPr>
              <w:spacing w:after="20"/>
            </w:pPr>
            <w:r/>
            <w:r>
              <w:rPr>
                <w:sz w:val="17"/>
              </w:rPr>
              <w:t>Clear waste, offcuts and glass, sweep inside and below the work, and remove barriers. Walk the windows with the client or site manager and hand over.</w:t>
            </w:r>
          </w:p>
        </w:tc>
        <w:tc>
          <w:tcPr>
            <w:tcW w:type="dxa" w:w="2948"/>
          </w:tcPr>
          <w:p>
            <w:pPr>
              <w:spacing w:after="20"/>
            </w:pPr>
            <w:r/>
            <w:r>
              <w:rPr>
                <w:sz w:val="17"/>
              </w:rPr>
              <w:t>Every opening glazed or secured and weathertight; area below checked for glass.</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from height while fitting</w:t>
            </w:r>
          </w:p>
        </w:tc>
        <w:tc>
          <w:tcPr>
            <w:tcW w:type="dxa" w:w="1587"/>
          </w:tcPr>
          <w:p>
            <w:pPr>
              <w:spacing w:after="20"/>
            </w:pPr>
            <w:r/>
            <w:r>
              <w:rPr>
                <w:sz w:val="16"/>
              </w:rPr>
              <w:t>Installers working from ladders, towers, MEWPs or scaffold on upper floor windows.</w:t>
            </w:r>
          </w:p>
        </w:tc>
        <w:tc>
          <w:tcPr>
            <w:tcW w:type="dxa" w:w="964"/>
          </w:tcPr>
          <w:p>
            <w:pPr>
              <w:spacing w:after="20"/>
            </w:pPr>
            <w:r/>
            <w:r>
              <w:rPr>
                <w:sz w:val="16"/>
              </w:rPr>
              <w:t>3 x 5 = 15 High</w:t>
            </w:r>
          </w:p>
        </w:tc>
        <w:tc>
          <w:tcPr>
            <w:tcW w:type="dxa" w:w="3969"/>
          </w:tcPr>
          <w:p>
            <w:pPr>
              <w:spacing w:after="20"/>
            </w:pPr>
            <w:r/>
            <w:r>
              <w:rPr>
                <w:sz w:val="16"/>
              </w:rPr>
              <w:t>• Frames fitted from inside wherever the design allows, so nobody works outside at height.</w:t>
            </w:r>
          </w:p>
          <w:p>
            <w:pPr>
              <w:spacing w:after="20"/>
            </w:pPr>
            <w:r>
              <w:rPr>
                <w:sz w:val="16"/>
              </w:rPr>
              <w:t>• Where outside work at height is needed, a tower, MEWP or scaffold with guard-rails, chosen for the job.</w:t>
            </w:r>
          </w:p>
          <w:p>
            <w:pPr>
              <w:spacing w:after="20"/>
            </w:pPr>
            <w:r>
              <w:rPr>
                <w:sz w:val="16"/>
              </w:rPr>
              <w:t>• Ladders only for low risk, short duration tasks where the risk assessment shows nothing more suitable is justified.</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Falls through an open window opening</w:t>
            </w:r>
          </w:p>
        </w:tc>
        <w:tc>
          <w:tcPr>
            <w:tcW w:type="dxa" w:w="1587"/>
          </w:tcPr>
          <w:p>
            <w:pPr>
              <w:spacing w:after="20"/>
            </w:pPr>
            <w:r/>
            <w:r>
              <w:rPr>
                <w:sz w:val="16"/>
              </w:rPr>
              <w:t>Installers, residents and other trades beside an opening on an upper floor once the old frame is out.</w:t>
            </w:r>
          </w:p>
        </w:tc>
        <w:tc>
          <w:tcPr>
            <w:tcW w:type="dxa" w:w="964"/>
          </w:tcPr>
          <w:p>
            <w:pPr>
              <w:spacing w:after="20"/>
            </w:pPr>
            <w:r/>
            <w:r>
              <w:rPr>
                <w:sz w:val="16"/>
              </w:rPr>
              <w:t>3 x 5 = 15 High</w:t>
            </w:r>
          </w:p>
        </w:tc>
        <w:tc>
          <w:tcPr>
            <w:tcW w:type="dxa" w:w="3969"/>
          </w:tcPr>
          <w:p>
            <w:pPr>
              <w:spacing w:after="20"/>
            </w:pPr>
            <w:r/>
            <w:r>
              <w:rPr>
                <w:sz w:val="16"/>
              </w:rPr>
              <w:t>• Only take out as many frames as can be refitted and made safe the same day.</w:t>
            </w:r>
          </w:p>
          <w:p>
            <w:pPr>
              <w:spacing w:after="20"/>
            </w:pPr>
            <w:r>
              <w:rPr>
                <w:sz w:val="16"/>
              </w:rPr>
              <w:t>• A fixed barrier across any opening with a fall behind it whenever the opening is left, even briefly.</w:t>
            </w:r>
          </w:p>
          <w:p>
            <w:pPr>
              <w:spacing w:after="20"/>
            </w:pPr>
            <w:r>
              <w:rPr>
                <w:sz w:val="16"/>
              </w:rPr>
              <w:t>• Nobody leans out of an opening to fix or seal; outside work is done from the access equipment.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Asbestos in old frames, putty and panels</w:t>
            </w:r>
          </w:p>
        </w:tc>
        <w:tc>
          <w:tcPr>
            <w:tcW w:type="dxa" w:w="1587"/>
          </w:tcPr>
          <w:p>
            <w:pPr>
              <w:spacing w:after="20"/>
            </w:pPr>
            <w:r/>
            <w:r>
              <w:rPr>
                <w:sz w:val="16"/>
              </w:rPr>
              <w:t>Installers removing old frames, sills, putty, mastic and panels beside or beneath windows.</w:t>
            </w:r>
          </w:p>
        </w:tc>
        <w:tc>
          <w:tcPr>
            <w:tcW w:type="dxa" w:w="964"/>
          </w:tcPr>
          <w:p>
            <w:pPr>
              <w:spacing w:after="20"/>
            </w:pPr>
            <w:r/>
            <w:r>
              <w:rPr>
                <w:sz w:val="16"/>
              </w:rPr>
              <w:t>3 x 5 = 15 High</w:t>
            </w:r>
          </w:p>
        </w:tc>
        <w:tc>
          <w:tcPr>
            <w:tcW w:type="dxa" w:w="3969"/>
          </w:tcPr>
          <w:p>
            <w:pPr>
              <w:spacing w:after="20"/>
            </w:pPr>
            <w:r/>
            <w:r>
              <w:rPr>
                <w:sz w:val="16"/>
              </w:rPr>
              <w:t>• Asbestos survey checked before work; where there is doubt, suspect material is assumed to be asbestos and left until it is tested.</w:t>
            </w:r>
          </w:p>
          <w:p>
            <w:pPr>
              <w:spacing w:after="20"/>
            </w:pPr>
            <w:r>
              <w:rPr>
                <w:sz w:val="16"/>
              </w:rPr>
              <w:t>• Non-licensed tasks done only to the HSE Asbestos Essentials task sheet, by people trained for it.</w:t>
            </w:r>
          </w:p>
          <w:p>
            <w:pPr>
              <w:spacing w:after="20"/>
            </w:pPr>
            <w:r>
              <w:rPr>
                <w:sz w:val="16"/>
              </w:rPr>
              <w:t>• Work on asbestos insulating board is licensed work unless it is short duration: 2 hours in any 7 days, nobody over 1 hour. Licensed work is done by a licensed contractor first.</w:t>
            </w:r>
          </w:p>
        </w:tc>
        <w:tc>
          <w:tcPr>
            <w:tcW w:type="dxa" w:w="964"/>
          </w:tcPr>
          <w:p>
            <w:pPr>
              <w:spacing w:after="20"/>
            </w:pPr>
            <w:r/>
            <w:r>
              <w:rPr>
                <w:sz w:val="16"/>
              </w:rPr>
              <w:t>1 x 5 = 5 Medium</w:t>
            </w:r>
          </w:p>
        </w:tc>
        <w:tc>
          <w:tcPr>
            <w:tcW w:type="dxa" w:w="1077"/>
          </w:tcPr>
          <w:p>
            <w:pPr>
              <w:spacing w:after="20"/>
            </w:pPr>
            <w:r/>
            <w:r>
              <w:rPr>
                <w:sz w:val="16"/>
              </w:rPr>
              <w:t>Contracts manager</w:t>
            </w:r>
          </w:p>
        </w:tc>
      </w:tr>
      <w:tr>
        <w:tc>
          <w:tcPr>
            <w:tcW w:type="dxa" w:w="1531"/>
          </w:tcPr>
          <w:p>
            <w:pPr>
              <w:spacing w:after="20"/>
            </w:pPr>
            <w:r/>
            <w:r>
              <w:rPr>
                <w:sz w:val="16"/>
              </w:rPr>
              <w:t>Glass breaking during removal</w:t>
            </w:r>
          </w:p>
        </w:tc>
        <w:tc>
          <w:tcPr>
            <w:tcW w:type="dxa" w:w="1587"/>
          </w:tcPr>
          <w:p>
            <w:pPr>
              <w:spacing w:after="20"/>
            </w:pPr>
            <w:r/>
            <w:r>
              <w:rPr>
                <w:sz w:val="16"/>
              </w:rPr>
              <w:t>Installers taking out old panes and sealed units, and anyone nearby.</w:t>
            </w:r>
          </w:p>
        </w:tc>
        <w:tc>
          <w:tcPr>
            <w:tcW w:type="dxa" w:w="964"/>
          </w:tcPr>
          <w:p>
            <w:pPr>
              <w:spacing w:after="20"/>
            </w:pPr>
            <w:r/>
            <w:r>
              <w:rPr>
                <w:sz w:val="16"/>
              </w:rPr>
              <w:t>4 x 3 = 12 Medium</w:t>
            </w:r>
          </w:p>
        </w:tc>
        <w:tc>
          <w:tcPr>
            <w:tcW w:type="dxa" w:w="3969"/>
          </w:tcPr>
          <w:p>
            <w:pPr>
              <w:spacing w:after="20"/>
            </w:pPr>
            <w:r/>
            <w:r>
              <w:rPr>
                <w:sz w:val="16"/>
              </w:rPr>
              <w:t>• Glass removed from the old frame before the frame is cut out, with beads and putty taken off first.</w:t>
            </w:r>
          </w:p>
          <w:p>
            <w:pPr>
              <w:spacing w:after="20"/>
            </w:pPr>
            <w:r>
              <w:rPr>
                <w:sz w:val="16"/>
              </w:rPr>
              <w:t>• Old panes crossed with tape or film where they may break, and the area inside and out kept clear.</w:t>
            </w:r>
          </w:p>
          <w:p>
            <w:pPr>
              <w:spacing w:after="20"/>
            </w:pPr>
            <w:r>
              <w:rPr>
                <w:sz w:val="16"/>
              </w:rPr>
              <w:t>• Cut-resistant gloves, arm protection and eye protection worn when removing and handling glass.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Manual handling of heavy glass units</w:t>
            </w:r>
          </w:p>
        </w:tc>
        <w:tc>
          <w:tcPr>
            <w:tcW w:type="dxa" w:w="1587"/>
          </w:tcPr>
          <w:p>
            <w:pPr>
              <w:spacing w:after="20"/>
            </w:pPr>
            <w:r/>
            <w:r>
              <w:rPr>
                <w:sz w:val="16"/>
              </w:rPr>
              <w:t>Installers carrying sealed units, frames, doors and large panes, often up stairs or over uneven ground.</w:t>
            </w:r>
          </w:p>
        </w:tc>
        <w:tc>
          <w:tcPr>
            <w:tcW w:type="dxa" w:w="964"/>
          </w:tcPr>
          <w:p>
            <w:pPr>
              <w:spacing w:after="20"/>
            </w:pPr>
            <w:r/>
            <w:r>
              <w:rPr>
                <w:sz w:val="16"/>
              </w:rPr>
              <w:t>4 x 3 = 12 Medium</w:t>
            </w:r>
          </w:p>
        </w:tc>
        <w:tc>
          <w:tcPr>
            <w:tcW w:type="dxa" w:w="3969"/>
          </w:tcPr>
          <w:p>
            <w:pPr>
              <w:spacing w:after="20"/>
            </w:pPr>
            <w:r/>
            <w:r>
              <w:rPr>
                <w:sz w:val="16"/>
              </w:rPr>
              <w:t>• Unit weights taken from the order or the supplier, and each lift planned before the delivery arrives.</w:t>
            </w:r>
          </w:p>
          <w:p>
            <w:pPr>
              <w:spacing w:after="20"/>
            </w:pPr>
            <w:r>
              <w:rPr>
                <w:sz w:val="16"/>
              </w:rPr>
              <w:t>• Large or heavy units moved by vacuum lifter, glass trolley or lifting equipment, not by hand.</w:t>
            </w:r>
          </w:p>
          <w:p>
            <w:pPr>
              <w:spacing w:after="20"/>
            </w:pPr>
            <w:r>
              <w:rPr>
                <w:sz w:val="16"/>
              </w:rPr>
              <w:t>• Team lifts with a named lead and a clear route, and units carried on edge with suction handles.</w:t>
            </w:r>
          </w:p>
        </w:tc>
        <w:tc>
          <w:tcPr>
            <w:tcW w:type="dxa" w:w="964"/>
          </w:tcPr>
          <w:p>
            <w:pPr>
              <w:spacing w:after="20"/>
            </w:pPr>
            <w:r/>
            <w:r>
              <w:rPr>
                <w:sz w:val="16"/>
              </w:rPr>
              <w:t>2 x 3 = 6 Medium</w:t>
            </w:r>
          </w:p>
        </w:tc>
        <w:tc>
          <w:tcPr>
            <w:tcW w:type="dxa" w:w="1077"/>
          </w:tcPr>
          <w:p>
            <w:pPr>
              <w:spacing w:after="20"/>
            </w:pPr>
            <w:r/>
            <w:r>
              <w:rPr>
                <w:sz w:val="16"/>
              </w:rPr>
              <w:t>Supervisor</w:t>
            </w:r>
          </w:p>
        </w:tc>
      </w:tr>
      <w:tr>
        <w:tc>
          <w:tcPr>
            <w:tcW w:type="dxa" w:w="1531"/>
          </w:tcPr>
          <w:p>
            <w:pPr>
              <w:spacing w:after="20"/>
            </w:pPr>
            <w:r/>
            <w:r>
              <w:rPr>
                <w:sz w:val="16"/>
              </w:rPr>
              <w:t>Vacuum lifter losing grip</w:t>
            </w:r>
          </w:p>
        </w:tc>
        <w:tc>
          <w:tcPr>
            <w:tcW w:type="dxa" w:w="1587"/>
          </w:tcPr>
          <w:p>
            <w:pPr>
              <w:spacing w:after="20"/>
            </w:pPr>
            <w:r/>
            <w:r>
              <w:rPr>
                <w:sz w:val="16"/>
              </w:rPr>
              <w:t>The operator and anyone near a glass unit being lifted by vacuum.</w:t>
            </w:r>
          </w:p>
        </w:tc>
        <w:tc>
          <w:tcPr>
            <w:tcW w:type="dxa" w:w="964"/>
          </w:tcPr>
          <w:p>
            <w:pPr>
              <w:spacing w:after="20"/>
            </w:pPr>
            <w:r/>
            <w:r>
              <w:rPr>
                <w:sz w:val="16"/>
              </w:rPr>
              <w:t>3 x 5 = 15 High</w:t>
            </w:r>
          </w:p>
        </w:tc>
        <w:tc>
          <w:tcPr>
            <w:tcW w:type="dxa" w:w="3969"/>
          </w:tcPr>
          <w:p>
            <w:pPr>
              <w:spacing w:after="20"/>
            </w:pPr>
            <w:r/>
            <w:r>
              <w:rPr>
                <w:sz w:val="16"/>
              </w:rPr>
              <w:t>• Lifter used within its rated load, with pads, seals and the low vacuum warning checked before use.</w:t>
            </w:r>
          </w:p>
          <w:p>
            <w:pPr>
              <w:spacing w:after="20"/>
            </w:pPr>
            <w:r>
              <w:rPr>
                <w:sz w:val="16"/>
              </w:rPr>
              <w:t>• Glass and pads wiped clean and dry before each lift, and the lift stopped at once if the warning sounds.</w:t>
            </w:r>
          </w:p>
          <w:p>
            <w:pPr>
              <w:spacing w:after="20"/>
            </w:pPr>
            <w:r>
              <w:rPr>
                <w:sz w:val="16"/>
              </w:rPr>
              <w:t>• Loads carried as low as practicable, never over people, with nobody under or beside the unit on its fall side.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Lifting units by crane or hoist</w:t>
            </w:r>
          </w:p>
        </w:tc>
        <w:tc>
          <w:tcPr>
            <w:tcW w:type="dxa" w:w="1587"/>
          </w:tcPr>
          <w:p>
            <w:pPr>
              <w:spacing w:after="20"/>
            </w:pPr>
            <w:r/>
            <w:r>
              <w:rPr>
                <w:sz w:val="16"/>
              </w:rPr>
              <w:t>The lifting team and people below, from a dropped or swinging unit.</w:t>
            </w:r>
          </w:p>
        </w:tc>
        <w:tc>
          <w:tcPr>
            <w:tcW w:type="dxa" w:w="964"/>
          </w:tcPr>
          <w:p>
            <w:pPr>
              <w:spacing w:after="20"/>
            </w:pPr>
            <w:r/>
            <w:r>
              <w:rPr>
                <w:sz w:val="16"/>
              </w:rPr>
              <w:t>3 x 5 = 15 High</w:t>
            </w:r>
          </w:p>
        </w:tc>
        <w:tc>
          <w:tcPr>
            <w:tcW w:type="dxa" w:w="3969"/>
          </w:tcPr>
          <w:p>
            <w:pPr>
              <w:spacing w:after="20"/>
            </w:pPr>
            <w:r/>
            <w:r>
              <w:rPr>
                <w:sz w:val="16"/>
              </w:rPr>
              <w:t>• Lift planned by a competent person and supervised, with a lift plan for every crane lift.</w:t>
            </w:r>
          </w:p>
          <w:p>
            <w:pPr>
              <w:spacing w:after="20"/>
            </w:pPr>
            <w:r>
              <w:rPr>
                <w:sz w:val="16"/>
              </w:rPr>
              <w:t>• Lifting equipment and accessories thoroughly examined under LOLER, with reports in date and on site.</w:t>
            </w:r>
          </w:p>
          <w:p>
            <w:pPr>
              <w:spacing w:after="20"/>
            </w:pPr>
            <w:r>
              <w:rPr>
                <w:sz w:val="16"/>
              </w:rPr>
              <w:t>• Exclusion zone below the lift, tag lines to control the unit, and lifting stopped in high wind.</w:t>
            </w:r>
          </w:p>
        </w:tc>
        <w:tc>
          <w:tcPr>
            <w:tcW w:type="dxa" w:w="964"/>
          </w:tcPr>
          <w:p>
            <w:pPr>
              <w:spacing w:after="20"/>
            </w:pPr>
            <w:r/>
            <w:r>
              <w:rPr>
                <w:sz w:val="16"/>
              </w:rPr>
              <w:t>1 x 5 = 5 Medium</w:t>
            </w:r>
          </w:p>
        </w:tc>
        <w:tc>
          <w:tcPr>
            <w:tcW w:type="dxa" w:w="1077"/>
          </w:tcPr>
          <w:p>
            <w:pPr>
              <w:spacing w:after="20"/>
            </w:pPr>
            <w:r/>
            <w:r>
              <w:rPr>
                <w:sz w:val="16"/>
              </w:rPr>
              <w:t>Appointed person</w:t>
            </w:r>
          </w:p>
        </w:tc>
      </w:tr>
      <w:tr>
        <w:tc>
          <w:tcPr>
            <w:tcW w:type="dxa" w:w="1531"/>
          </w:tcPr>
          <w:p>
            <w:pPr>
              <w:spacing w:after="20"/>
            </w:pPr>
            <w:r/>
            <w:r>
              <w:rPr>
                <w:sz w:val="16"/>
              </w:rPr>
              <w:t>Falling glass, frames and tools</w:t>
            </w:r>
          </w:p>
        </w:tc>
        <w:tc>
          <w:tcPr>
            <w:tcW w:type="dxa" w:w="1587"/>
          </w:tcPr>
          <w:p>
            <w:pPr>
              <w:spacing w:after="20"/>
            </w:pPr>
            <w:r/>
            <w:r>
              <w:rPr>
                <w:sz w:val="16"/>
              </w:rPr>
              <w:t>The public, residents and other trades below the work.</w:t>
            </w:r>
          </w:p>
        </w:tc>
        <w:tc>
          <w:tcPr>
            <w:tcW w:type="dxa" w:w="964"/>
          </w:tcPr>
          <w:p>
            <w:pPr>
              <w:spacing w:after="20"/>
            </w:pPr>
            <w:r/>
            <w:r>
              <w:rPr>
                <w:sz w:val="16"/>
              </w:rPr>
              <w:t>3 x 4 = 12 Medium</w:t>
            </w:r>
          </w:p>
        </w:tc>
        <w:tc>
          <w:tcPr>
            <w:tcW w:type="dxa" w:w="3969"/>
          </w:tcPr>
          <w:p>
            <w:pPr>
              <w:spacing w:after="20"/>
            </w:pPr>
            <w:r/>
            <w:r>
              <w:rPr>
                <w:sz w:val="16"/>
              </w:rPr>
              <w:t>• Exclusion zone below the work, barriered and signed, with the footpath closed or diverted where needed.</w:t>
            </w:r>
          </w:p>
          <w:p>
            <w:pPr>
              <w:spacing w:after="20"/>
            </w:pPr>
            <w:r>
              <w:rPr>
                <w:sz w:val="16"/>
              </w:rPr>
              <w:t>• Nothing thrown or dropped from height; old frames and glass lowered by hand, hoist or chute.</w:t>
            </w:r>
          </w:p>
          <w:p>
            <w:pPr>
              <w:spacing w:after="20"/>
            </w:pPr>
            <w:r>
              <w:rPr>
                <w:sz w:val="16"/>
              </w:rPr>
              <w:t>• Tools and fixings kept in bags or on lanyards when working outside at height.</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Glass storage and unloading</w:t>
            </w:r>
          </w:p>
        </w:tc>
        <w:tc>
          <w:tcPr>
            <w:tcW w:type="dxa" w:w="1587"/>
          </w:tcPr>
          <w:p>
            <w:pPr>
              <w:spacing w:after="20"/>
            </w:pPr>
            <w:r/>
            <w:r>
              <w:rPr>
                <w:sz w:val="16"/>
              </w:rPr>
              <w:t>Drivers and installers unloading, and anyone near stillages, A-frames and stacked units.</w:t>
            </w:r>
          </w:p>
        </w:tc>
        <w:tc>
          <w:tcPr>
            <w:tcW w:type="dxa" w:w="964"/>
          </w:tcPr>
          <w:p>
            <w:pPr>
              <w:spacing w:after="20"/>
            </w:pPr>
            <w:r/>
            <w:r>
              <w:rPr>
                <w:sz w:val="16"/>
              </w:rPr>
              <w:t>3 x 4 = 12 Medium</w:t>
            </w:r>
          </w:p>
        </w:tc>
        <w:tc>
          <w:tcPr>
            <w:tcW w:type="dxa" w:w="3969"/>
          </w:tcPr>
          <w:p>
            <w:pPr>
              <w:spacing w:after="20"/>
            </w:pPr>
            <w:r/>
            <w:r>
              <w:rPr>
                <w:sz w:val="16"/>
              </w:rPr>
              <w:t>• Glass carried and stored on racks, A-frames or stillages that are secured, on firm and level ground.</w:t>
            </w:r>
          </w:p>
          <w:p>
            <w:pPr>
              <w:spacing w:after="20"/>
            </w:pPr>
            <w:r>
              <w:rPr>
                <w:sz w:val="16"/>
              </w:rPr>
              <w:t>• Units strapped until the moment each one is lifted off, and taken off in a balanced order.</w:t>
            </w:r>
          </w:p>
          <w:p>
            <w:pPr>
              <w:spacing w:after="20"/>
            </w:pPr>
            <w:r>
              <w:rPr>
                <w:sz w:val="16"/>
              </w:rPr>
              <w:t>• Storage area barriered from the public and other trades, and kept clear of vehicle routes.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Wind catching glass and frames</w:t>
            </w:r>
          </w:p>
        </w:tc>
        <w:tc>
          <w:tcPr>
            <w:tcW w:type="dxa" w:w="1587"/>
          </w:tcPr>
          <w:p>
            <w:pPr>
              <w:spacing w:after="20"/>
            </w:pPr>
            <w:r/>
            <w:r>
              <w:rPr>
                <w:sz w:val="16"/>
              </w:rPr>
              <w:t>Installers carrying or lifting large panes and frames outside or at height.</w:t>
            </w:r>
          </w:p>
        </w:tc>
        <w:tc>
          <w:tcPr>
            <w:tcW w:type="dxa" w:w="964"/>
          </w:tcPr>
          <w:p>
            <w:pPr>
              <w:spacing w:after="20"/>
            </w:pPr>
            <w:r/>
            <w:r>
              <w:rPr>
                <w:sz w:val="16"/>
              </w:rPr>
              <w:t>3 x 4 = 12 Medium</w:t>
            </w:r>
          </w:p>
        </w:tc>
        <w:tc>
          <w:tcPr>
            <w:tcW w:type="dxa" w:w="3969"/>
          </w:tcPr>
          <w:p>
            <w:pPr>
              <w:spacing w:after="20"/>
            </w:pPr>
            <w:r/>
            <w:r>
              <w:rPr>
                <w:sz w:val="16"/>
              </w:rPr>
              <w:t>• Forecast checked each morning, and lifting and carrying of large panes stopped when the wind makes them hard to control.</w:t>
            </w:r>
          </w:p>
          <w:p>
            <w:pPr>
              <w:spacing w:after="20"/>
            </w:pPr>
            <w:r>
              <w:rPr>
                <w:sz w:val="16"/>
              </w:rPr>
              <w:t>• Units not left leaning loose outside; frames and glass secured or brought inside.</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Sealants, foam, primers and cleaners</w:t>
            </w:r>
          </w:p>
        </w:tc>
        <w:tc>
          <w:tcPr>
            <w:tcW w:type="dxa" w:w="1587"/>
          </w:tcPr>
          <w:p>
            <w:pPr>
              <w:spacing w:after="20"/>
            </w:pPr>
            <w:r/>
            <w:r>
              <w:rPr>
                <w:sz w:val="16"/>
              </w:rPr>
              <w:t>Installers using silicone, expanding foam, primers and solvent cleaners, often in small rooms.</w:t>
            </w:r>
          </w:p>
        </w:tc>
        <w:tc>
          <w:tcPr>
            <w:tcW w:type="dxa" w:w="964"/>
          </w:tcPr>
          <w:p>
            <w:pPr>
              <w:spacing w:after="20"/>
            </w:pPr>
            <w:r/>
            <w:r>
              <w:rPr>
                <w:sz w:val="16"/>
              </w:rPr>
              <w:t>3 x 3 = 9 Medium</w:t>
            </w:r>
          </w:p>
        </w:tc>
        <w:tc>
          <w:tcPr>
            <w:tcW w:type="dxa" w:w="3969"/>
          </w:tcPr>
          <w:p>
            <w:pPr>
              <w:spacing w:after="20"/>
            </w:pPr>
            <w:r/>
            <w:r>
              <w:rPr>
                <w:sz w:val="16"/>
              </w:rPr>
              <w:t>• Safety data sheet read for each product, with the COSHH assessment covering foam, primers and cleaners.</w:t>
            </w:r>
          </w:p>
          <w:p>
            <w:pPr>
              <w:spacing w:after="20"/>
            </w:pPr>
            <w:r>
              <w:rPr>
                <w:sz w:val="16"/>
              </w:rPr>
              <w:t>• Rooms ventilated, gloves and eye protection worn, and skin washed after contact.</w:t>
            </w:r>
          </w:p>
          <w:p>
            <w:pPr>
              <w:spacing w:after="20"/>
            </w:pPr>
            <w:r>
              <w:rPr>
                <w:sz w:val="16"/>
              </w:rPr>
              <w:t>• Polyurethane expanding foam contains diisocyanates, which can cause asthma. Under UK REACH, users of products with 0.1% or more need diisocyanate training first.</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Dust and noise from cutting out</w:t>
            </w:r>
          </w:p>
        </w:tc>
        <w:tc>
          <w:tcPr>
            <w:tcW w:type="dxa" w:w="1587"/>
          </w:tcPr>
          <w:p>
            <w:pPr>
              <w:spacing w:after="20"/>
            </w:pPr>
            <w:r/>
            <w:r>
              <w:rPr>
                <w:sz w:val="16"/>
              </w:rPr>
              <w:t>Installers cutting frames, fixings and render, and residents or trades nearby.</w:t>
            </w:r>
          </w:p>
        </w:tc>
        <w:tc>
          <w:tcPr>
            <w:tcW w:type="dxa" w:w="964"/>
          </w:tcPr>
          <w:p>
            <w:pPr>
              <w:spacing w:after="20"/>
            </w:pPr>
            <w:r/>
            <w:r>
              <w:rPr>
                <w:sz w:val="16"/>
              </w:rPr>
              <w:t>3 x 3 = 9 Medium</w:t>
            </w:r>
          </w:p>
        </w:tc>
        <w:tc>
          <w:tcPr>
            <w:tcW w:type="dxa" w:w="3969"/>
          </w:tcPr>
          <w:p>
            <w:pPr>
              <w:spacing w:after="20"/>
            </w:pPr>
            <w:r/>
            <w:r>
              <w:rPr>
                <w:sz w:val="16"/>
              </w:rPr>
              <w:t>• Frames cut out with a reciprocating saw rather than grinding into the masonry where possible.</w:t>
            </w:r>
          </w:p>
          <w:p>
            <w:pPr>
              <w:spacing w:after="20"/>
            </w:pPr>
            <w:r>
              <w:rPr>
                <w:sz w:val="16"/>
              </w:rPr>
              <w:t>• On-tool extraction or water for any cutting or chasing of brick, block, render or plaster, with FFP3 RPE on top.</w:t>
            </w:r>
          </w:p>
          <w:p>
            <w:pPr>
              <w:spacing w:after="20"/>
            </w:pPr>
            <w:r>
              <w:rPr>
                <w:sz w:val="16"/>
              </w:rPr>
              <w:t>• Hearing protection where noise is high, and trigger time kept down to limit vibration.</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Hidden cables and pipes in the reveals</w:t>
            </w:r>
          </w:p>
        </w:tc>
        <w:tc>
          <w:tcPr>
            <w:tcW w:type="dxa" w:w="1587"/>
          </w:tcPr>
          <w:p>
            <w:pPr>
              <w:spacing w:after="20"/>
            </w:pPr>
            <w:r/>
            <w:r>
              <w:rPr>
                <w:sz w:val="16"/>
              </w:rPr>
              <w:t>Installers drilling fixings into reveals, heads and sills.</w:t>
            </w:r>
          </w:p>
        </w:tc>
        <w:tc>
          <w:tcPr>
            <w:tcW w:type="dxa" w:w="964"/>
          </w:tcPr>
          <w:p>
            <w:pPr>
              <w:spacing w:after="20"/>
            </w:pPr>
            <w:r/>
            <w:r>
              <w:rPr>
                <w:sz w:val="16"/>
              </w:rPr>
              <w:t>2 x 4 = 8 Medium</w:t>
            </w:r>
          </w:p>
        </w:tc>
        <w:tc>
          <w:tcPr>
            <w:tcW w:type="dxa" w:w="3969"/>
          </w:tcPr>
          <w:p>
            <w:pPr>
              <w:spacing w:after="20"/>
            </w:pPr>
            <w:r/>
            <w:r>
              <w:rPr>
                <w:sz w:val="16"/>
              </w:rPr>
              <w:t>• Reveals checked with a cable and pipe detector before drilling, with alarm and sensor wiring found first.</w:t>
            </w:r>
          </w:p>
          <w:p>
            <w:pPr>
              <w:spacing w:after="20"/>
            </w:pPr>
            <w:r>
              <w:rPr>
                <w:sz w:val="16"/>
              </w:rPr>
              <w:t>• Fixing positions kept away from likely cable routes beside sockets and switches.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Cuts from broken glass waste</w:t>
            </w:r>
          </w:p>
        </w:tc>
        <w:tc>
          <w:tcPr>
            <w:tcW w:type="dxa" w:w="1587"/>
          </w:tcPr>
          <w:p>
            <w:pPr>
              <w:spacing w:after="20"/>
            </w:pPr>
            <w:r/>
            <w:r>
              <w:rPr>
                <w:sz w:val="16"/>
              </w:rPr>
              <w:t>Installers, labourers and waste handlers clearing old glass and frames.</w:t>
            </w:r>
          </w:p>
        </w:tc>
        <w:tc>
          <w:tcPr>
            <w:tcW w:type="dxa" w:w="964"/>
          </w:tcPr>
          <w:p>
            <w:pPr>
              <w:spacing w:after="20"/>
            </w:pPr>
            <w:r/>
            <w:r>
              <w:rPr>
                <w:sz w:val="16"/>
              </w:rPr>
              <w:t>3 x 3 = 9 Medium</w:t>
            </w:r>
          </w:p>
        </w:tc>
        <w:tc>
          <w:tcPr>
            <w:tcW w:type="dxa" w:w="3969"/>
          </w:tcPr>
          <w:p>
            <w:pPr>
              <w:spacing w:after="20"/>
            </w:pPr>
            <w:r/>
            <w:r>
              <w:rPr>
                <w:sz w:val="16"/>
              </w:rPr>
              <w:t>• Broken glass collected into rigid, marked containers or a dedicated skip, never loose bags.</w:t>
            </w:r>
          </w:p>
          <w:p>
            <w:pPr>
              <w:spacing w:after="20"/>
            </w:pPr>
            <w:r>
              <w:rPr>
                <w:sz w:val="16"/>
              </w:rPr>
              <w:t>• Floors and the area below the work swept and checked for glass before the area is handed back.</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Occupied homes and buildings</w:t>
            </w:r>
          </w:p>
        </w:tc>
        <w:tc>
          <w:tcPr>
            <w:tcW w:type="dxa" w:w="1587"/>
          </w:tcPr>
          <w:p>
            <w:pPr>
              <w:spacing w:after="20"/>
            </w:pPr>
            <w:r/>
            <w:r>
              <w:rPr>
                <w:sz w:val="16"/>
              </w:rPr>
              <w:t>Residents, children, staff and visitors in rooms where windows are being changed.</w:t>
            </w:r>
          </w:p>
        </w:tc>
        <w:tc>
          <w:tcPr>
            <w:tcW w:type="dxa" w:w="964"/>
          </w:tcPr>
          <w:p>
            <w:pPr>
              <w:spacing w:after="20"/>
            </w:pPr>
            <w:r/>
            <w:r>
              <w:rPr>
                <w:sz w:val="16"/>
              </w:rPr>
              <w:t>3 x 3 = 9 Medium</w:t>
            </w:r>
          </w:p>
        </w:tc>
        <w:tc>
          <w:tcPr>
            <w:tcW w:type="dxa" w:w="3969"/>
          </w:tcPr>
          <w:p>
            <w:pPr>
              <w:spacing w:after="20"/>
            </w:pPr>
            <w:r/>
            <w:r>
              <w:rPr>
                <w:sz w:val="16"/>
              </w:rPr>
              <w:t>• Occupants told what is happening in each room and kept out of the work area while frames are out.</w:t>
            </w:r>
          </w:p>
          <w:p>
            <w:pPr>
              <w:spacing w:after="20"/>
            </w:pPr>
            <w:r>
              <w:rPr>
                <w:sz w:val="16"/>
              </w:rPr>
              <w:t>• Furniture protected or moved, and walkways kept clear of tools, glass and offcuts.</w:t>
            </w:r>
          </w:p>
          <w:p>
            <w:pPr>
              <w:spacing w:after="20"/>
            </w:pPr>
            <w:r>
              <w:rPr>
                <w:sz w:val="16"/>
              </w:rPr>
              <w:t>• Every opening glazed, boarded or secured and weathertight before the team leaves each day.</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Ladders and steps inside and out</w:t>
            </w:r>
          </w:p>
        </w:tc>
        <w:tc>
          <w:tcPr>
            <w:tcW w:type="dxa" w:w="1587"/>
          </w:tcPr>
          <w:p>
            <w:pPr>
              <w:spacing w:after="20"/>
            </w:pPr>
            <w:r/>
            <w:r>
              <w:rPr>
                <w:sz w:val="16"/>
              </w:rPr>
              <w:t>Installers working at the head of frames and on upper sashes.</w:t>
            </w:r>
          </w:p>
        </w:tc>
        <w:tc>
          <w:tcPr>
            <w:tcW w:type="dxa" w:w="964"/>
          </w:tcPr>
          <w:p>
            <w:pPr>
              <w:spacing w:after="20"/>
            </w:pPr>
            <w:r/>
            <w:r>
              <w:rPr>
                <w:sz w:val="16"/>
              </w:rPr>
              <w:t>3 x 4 = 12 Medium</w:t>
            </w:r>
          </w:p>
        </w:tc>
        <w:tc>
          <w:tcPr>
            <w:tcW w:type="dxa" w:w="3969"/>
          </w:tcPr>
          <w:p>
            <w:pPr>
              <w:spacing w:after="20"/>
            </w:pPr>
            <w:r/>
            <w:r>
              <w:rPr>
                <w:sz w:val="16"/>
              </w:rPr>
              <w:t>• Podium steps or a low platform for work at the head of a frame, in place of a stepladder where possible.</w:t>
            </w:r>
          </w:p>
          <w:p>
            <w:pPr>
              <w:spacing w:after="20"/>
            </w:pPr>
            <w:r>
              <w:rPr>
                <w:sz w:val="16"/>
              </w:rPr>
              <w:t>• Ladders checked before use, set on firm ground, footed or tied, with three points of contact.</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Vacuum lifter or suction frame</w:t>
            </w:r>
          </w:p>
        </w:tc>
        <w:tc>
          <w:tcPr>
            <w:tcW w:type="dxa" w:w="4819"/>
          </w:tcPr>
          <w:p>
            <w:pPr>
              <w:spacing w:after="20"/>
            </w:pPr>
            <w:r/>
            <w:r>
              <w:rPr>
                <w:sz w:val="17"/>
              </w:rPr>
              <w:t>Pads and warning checked before use; LOLER examination in date.</w:t>
            </w:r>
          </w:p>
        </w:tc>
        <w:tc>
          <w:tcPr>
            <w:tcW w:type="dxa" w:w="2551"/>
          </w:tcPr>
          <w:p>
            <w:pPr>
              <w:spacing w:after="20"/>
            </w:pPr>
            <w:r/>
            <w:r>
              <w:rPr>
                <w:sz w:val="17"/>
              </w:rPr>
              <w:t>Trained operator</w:t>
            </w:r>
          </w:p>
        </w:tc>
      </w:tr>
      <w:tr>
        <w:tc>
          <w:tcPr>
            <w:tcW w:type="dxa" w:w="2721"/>
          </w:tcPr>
          <w:p>
            <w:pPr>
              <w:spacing w:after="20"/>
            </w:pPr>
            <w:r/>
            <w:r>
              <w:rPr>
                <w:sz w:val="17"/>
              </w:rPr>
              <w:t>Hand suction lifters</w:t>
            </w:r>
          </w:p>
        </w:tc>
        <w:tc>
          <w:tcPr>
            <w:tcW w:type="dxa" w:w="4819"/>
          </w:tcPr>
          <w:p>
            <w:pPr>
              <w:spacing w:after="20"/>
            </w:pPr>
            <w:r/>
            <w:r>
              <w:rPr>
                <w:sz w:val="17"/>
              </w:rPr>
              <w:t>Cups and seals checked before each use; used within rated load.</w:t>
            </w:r>
          </w:p>
        </w:tc>
        <w:tc>
          <w:tcPr>
            <w:tcW w:type="dxa" w:w="2551"/>
          </w:tcPr>
          <w:p>
            <w:pPr>
              <w:spacing w:after="20"/>
            </w:pPr>
            <w:r/>
            <w:r>
              <w:rPr>
                <w:sz w:val="17"/>
              </w:rPr>
              <w:t>Installers</w:t>
            </w:r>
          </w:p>
        </w:tc>
      </w:tr>
      <w:tr>
        <w:tc>
          <w:tcPr>
            <w:tcW w:type="dxa" w:w="2721"/>
          </w:tcPr>
          <w:p>
            <w:pPr>
              <w:spacing w:after="20"/>
            </w:pPr>
            <w:r/>
            <w:r>
              <w:rPr>
                <w:sz w:val="17"/>
              </w:rPr>
              <w:t>Glass trolley, A-frames and racks</w:t>
            </w:r>
          </w:p>
        </w:tc>
        <w:tc>
          <w:tcPr>
            <w:tcW w:type="dxa" w:w="4819"/>
          </w:tcPr>
          <w:p>
            <w:pPr>
              <w:spacing w:after="20"/>
            </w:pPr>
            <w:r/>
            <w:r>
              <w:rPr>
                <w:sz w:val="17"/>
              </w:rPr>
              <w:t>Checked for damage; units restrained during transport.</w:t>
            </w:r>
          </w:p>
        </w:tc>
        <w:tc>
          <w:tcPr>
            <w:tcW w:type="dxa" w:w="2551"/>
          </w:tcPr>
          <w:p>
            <w:pPr>
              <w:spacing w:after="20"/>
            </w:pPr>
            <w:r/>
            <w:r>
              <w:rPr>
                <w:sz w:val="17"/>
              </w:rPr>
              <w:t>Installers</w:t>
            </w:r>
          </w:p>
        </w:tc>
      </w:tr>
      <w:tr>
        <w:tc>
          <w:tcPr>
            <w:tcW w:type="dxa" w:w="2721"/>
          </w:tcPr>
          <w:p>
            <w:pPr>
              <w:spacing w:after="20"/>
            </w:pPr>
            <w:r/>
            <w:r>
              <w:rPr>
                <w:sz w:val="17"/>
              </w:rPr>
              <w:t>Mobile tower or MEWP</w:t>
            </w:r>
          </w:p>
        </w:tc>
        <w:tc>
          <w:tcPr>
            <w:tcW w:type="dxa" w:w="4819"/>
          </w:tcPr>
          <w:p>
            <w:pPr>
              <w:spacing w:after="20"/>
            </w:pPr>
            <w:r/>
            <w:r>
              <w:rPr>
                <w:sz w:val="17"/>
              </w:rPr>
              <w:t>Pre-use check; tower inspected after assembly and moves.</w:t>
            </w:r>
          </w:p>
        </w:tc>
        <w:tc>
          <w:tcPr>
            <w:tcW w:type="dxa" w:w="2551"/>
          </w:tcPr>
          <w:p>
            <w:pPr>
              <w:spacing w:after="20"/>
            </w:pPr>
            <w:r/>
            <w:r>
              <w:rPr>
                <w:sz w:val="17"/>
              </w:rPr>
              <w:t>PASMA or IPAF trained</w:t>
            </w:r>
          </w:p>
        </w:tc>
      </w:tr>
      <w:tr>
        <w:tc>
          <w:tcPr>
            <w:tcW w:type="dxa" w:w="2721"/>
          </w:tcPr>
          <w:p>
            <w:pPr>
              <w:spacing w:after="20"/>
            </w:pPr>
            <w:r/>
            <w:r>
              <w:rPr>
                <w:sz w:val="17"/>
              </w:rPr>
              <w:t>Reciprocating saw and drills</w:t>
            </w:r>
          </w:p>
        </w:tc>
        <w:tc>
          <w:tcPr>
            <w:tcW w:type="dxa" w:w="4819"/>
          </w:tcPr>
          <w:p>
            <w:pPr>
              <w:spacing w:after="20"/>
            </w:pPr>
            <w:r/>
            <w:r>
              <w:rPr>
                <w:sz w:val="17"/>
              </w:rPr>
              <w:t>Checked before use; blades and bits suited to the material.</w:t>
            </w:r>
          </w:p>
        </w:tc>
        <w:tc>
          <w:tcPr>
            <w:tcW w:type="dxa" w:w="2551"/>
          </w:tcPr>
          <w:p>
            <w:pPr>
              <w:spacing w:after="20"/>
            </w:pPr>
            <w:r/>
            <w:r>
              <w:rPr>
                <w:sz w:val="17"/>
              </w:rPr>
              <w:t>Installers</w:t>
            </w:r>
          </w:p>
        </w:tc>
      </w:tr>
      <w:tr>
        <w:tc>
          <w:tcPr>
            <w:tcW w:type="dxa" w:w="2721"/>
          </w:tcPr>
          <w:p>
            <w:pPr>
              <w:spacing w:after="20"/>
            </w:pPr>
            <w:r/>
            <w:r>
              <w:rPr>
                <w:sz w:val="17"/>
              </w:rPr>
              <w:t>Cable and pipe detector</w:t>
            </w:r>
          </w:p>
        </w:tc>
        <w:tc>
          <w:tcPr>
            <w:tcW w:type="dxa" w:w="4819"/>
          </w:tcPr>
          <w:p>
            <w:pPr>
              <w:spacing w:after="20"/>
            </w:pPr>
            <w:r/>
            <w:r>
              <w:rPr>
                <w:sz w:val="17"/>
              </w:rPr>
              <w:t>Checked against a known cable before use.</w:t>
            </w:r>
          </w:p>
        </w:tc>
        <w:tc>
          <w:tcPr>
            <w:tcW w:type="dxa" w:w="2551"/>
          </w:tcPr>
          <w:p>
            <w:pPr>
              <w:spacing w:after="20"/>
            </w:pPr>
            <w:r/>
            <w:r>
              <w:rPr>
                <w:sz w:val="17"/>
              </w:rPr>
              <w:t>Installers</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Outside, and below any work at height</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toe protection</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 and when unloading</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Cut-resistant gloves and arm protection</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Removing glass, cutting out, sealants</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for cutting masonry or plaster</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Silicone and frame sealants</w:t>
            </w:r>
          </w:p>
        </w:tc>
        <w:tc>
          <w:tcPr>
            <w:tcW w:type="dxa" w:w="2381"/>
          </w:tcPr>
          <w:p>
            <w:pPr>
              <w:spacing w:after="20"/>
            </w:pPr>
            <w:r/>
            <w:r>
              <w:rPr>
                <w:sz w:val="17"/>
              </w:rPr>
              <w:t>[ref]</w:t>
            </w:r>
          </w:p>
        </w:tc>
        <w:tc>
          <w:tcPr>
            <w:tcW w:type="dxa" w:w="4876"/>
          </w:tcPr>
          <w:p>
            <w:pPr>
              <w:spacing w:after="20"/>
            </w:pPr>
            <w:r/>
            <w:r>
              <w:rPr>
                <w:sz w:val="17"/>
              </w:rPr>
              <w:t>Ventilate the room; gloves and eye protection; wash skin after contact.</w:t>
            </w:r>
          </w:p>
        </w:tc>
      </w:tr>
      <w:tr>
        <w:tc>
          <w:tcPr>
            <w:tcW w:type="dxa" w:w="2835"/>
          </w:tcPr>
          <w:p>
            <w:pPr>
              <w:spacing w:after="20"/>
            </w:pPr>
            <w:r/>
            <w:r>
              <w:rPr>
                <w:sz w:val="17"/>
              </w:rPr>
              <w:t>Expanding foam (diisocyanates)</w:t>
            </w:r>
          </w:p>
        </w:tc>
        <w:tc>
          <w:tcPr>
            <w:tcW w:type="dxa" w:w="2381"/>
          </w:tcPr>
          <w:p>
            <w:pPr>
              <w:spacing w:after="20"/>
            </w:pPr>
            <w:r/>
            <w:r>
              <w:rPr>
                <w:sz w:val="17"/>
              </w:rPr>
              <w:t>[ref]</w:t>
            </w:r>
          </w:p>
        </w:tc>
        <w:tc>
          <w:tcPr>
            <w:tcW w:type="dxa" w:w="4876"/>
          </w:tcPr>
          <w:p>
            <w:pPr>
              <w:spacing w:after="20"/>
            </w:pPr>
            <w:r/>
            <w:r>
              <w:rPr>
                <w:sz w:val="17"/>
              </w:rPr>
              <w:t>Diisocyanate training if 0.1% or more; ventilation; gloves and eye protection.</w:t>
            </w:r>
          </w:p>
        </w:tc>
      </w:tr>
      <w:tr>
        <w:tc>
          <w:tcPr>
            <w:tcW w:type="dxa" w:w="2835"/>
          </w:tcPr>
          <w:p>
            <w:pPr>
              <w:spacing w:after="20"/>
            </w:pPr>
            <w:r/>
            <w:r>
              <w:rPr>
                <w:sz w:val="17"/>
              </w:rPr>
              <w:t>Primers and solvent cleaners</w:t>
            </w:r>
          </w:p>
        </w:tc>
        <w:tc>
          <w:tcPr>
            <w:tcW w:type="dxa" w:w="2381"/>
          </w:tcPr>
          <w:p>
            <w:pPr>
              <w:spacing w:after="20"/>
            </w:pPr>
            <w:r/>
            <w:r>
              <w:rPr>
                <w:sz w:val="17"/>
              </w:rPr>
              <w:t>[ref]</w:t>
            </w:r>
          </w:p>
        </w:tc>
        <w:tc>
          <w:tcPr>
            <w:tcW w:type="dxa" w:w="4876"/>
          </w:tcPr>
          <w:p>
            <w:pPr>
              <w:spacing w:after="20"/>
            </w:pPr>
            <w:r/>
            <w:r>
              <w:rPr>
                <w:sz w:val="17"/>
              </w:rPr>
              <w:t>Small quantities; ventilation; kept away from flames; lids on when not in use.</w:t>
            </w:r>
          </w:p>
        </w:tc>
      </w:tr>
      <w:tr>
        <w:tc>
          <w:tcPr>
            <w:tcW w:type="dxa" w:w="2835"/>
          </w:tcPr>
          <w:p>
            <w:pPr>
              <w:spacing w:after="20"/>
            </w:pPr>
            <w:r/>
            <w:r>
              <w:rPr>
                <w:sz w:val="17"/>
              </w:rPr>
              <w:t>Dust from cutting masonry and plaster</w:t>
            </w:r>
          </w:p>
        </w:tc>
        <w:tc>
          <w:tcPr>
            <w:tcW w:type="dxa" w:w="2381"/>
          </w:tcPr>
          <w:p>
            <w:pPr>
              <w:spacing w:after="20"/>
            </w:pPr>
            <w:r/>
            <w:r>
              <w:rPr>
                <w:sz w:val="17"/>
              </w:rPr>
              <w:t>[ref]</w:t>
            </w:r>
          </w:p>
        </w:tc>
        <w:tc>
          <w:tcPr>
            <w:tcW w:type="dxa" w:w="4876"/>
          </w:tcPr>
          <w:p>
            <w:pPr>
              <w:spacing w:after="20"/>
            </w:pPr>
            <w:r/>
            <w:r>
              <w:rPr>
                <w:sz w:val="17"/>
              </w:rPr>
              <w:t>Saw rather than grind; on-tool extraction or water; FFP3 RPE.</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First aider and a first aid kit with large wound dressings for glass cuts on site. Rescue plan for anyone stranded or injured on access equipment. Nearest accident and emergency department named on the briefing, and the site emergency procedure followed for any other incident.</w:t>
      </w:r>
    </w:p>
    <w:p>
      <w:pPr>
        <w:pStyle w:val="Heading2"/>
      </w:pPr>
      <w:r>
        <w:t>Environment and neighbours</w:t>
      </w:r>
    </w:p>
    <w:p>
      <w:r>
        <w:rPr>
          <w:i w:val="0"/>
          <w:sz w:val="20"/>
        </w:rPr>
        <w:t>Old glass kept separate for recycling where a route exists, and old frames sorted by material. Broken glass in rigid containers. Asbestos waste handled under the asbestos plan. Sealant tubes and foam cans disposed of as the safety data sheets say. Work kept to agreed hours.</w:t>
      </w:r>
    </w:p>
    <w:p>
      <w:r>
        <w:br w:type="page"/>
      </w:r>
    </w:p>
    <w:p>
      <w:pPr>
        <w:spacing w:after="0"/>
      </w:pPr>
      <w:r>
        <w:rPr>
          <w:b/>
          <w:color w:val="14214D"/>
          <w:sz w:val="16"/>
        </w:rPr>
        <w:t>GLASS LIFT CHECK</w:t>
      </w:r>
    </w:p>
    <w:p>
      <w:pPr>
        <w:pStyle w:val="Heading1"/>
      </w:pPr>
      <w:r>
        <w:t>Glass and frame lift check</w:t>
      </w:r>
    </w:p>
    <w:p>
      <w:r>
        <w:rPr>
          <w:i w:val="0"/>
          <w:color w:val="6B6B6B"/>
          <w:sz w:val="19"/>
        </w:rPr>
        <w:t>Fill in before heavy units are moved. Record each unit or batch, its weight and the lifting method, and the checks made. A unit does not move until every check is done.</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018"/>
            <w:shd w:val="clear" w:color="auto" w:fill="E8EAF1"/>
          </w:tcPr>
          <w:p>
            <w:r/>
            <w:r>
              <w:rPr>
                <w:b/>
                <w:sz w:val="17"/>
              </w:rPr>
              <w:t>Unit or opening</w:t>
            </w:r>
          </w:p>
        </w:tc>
        <w:tc>
          <w:tcPr>
            <w:tcW w:type="dxa" w:w="1615"/>
            <w:shd w:val="clear" w:color="auto" w:fill="E8EAF1"/>
          </w:tcPr>
          <w:p>
            <w:r/>
            <w:r>
              <w:rPr>
                <w:b/>
                <w:sz w:val="17"/>
              </w:rPr>
              <w:t>Size and weight</w:t>
            </w:r>
          </w:p>
        </w:tc>
        <w:tc>
          <w:tcPr>
            <w:tcW w:type="dxa" w:w="2018"/>
            <w:shd w:val="clear" w:color="auto" w:fill="E8EAF1"/>
          </w:tcPr>
          <w:p>
            <w:r/>
            <w:r>
              <w:rPr>
                <w:b/>
                <w:sz w:val="17"/>
              </w:rPr>
              <w:t>Lifting method</w:t>
            </w:r>
          </w:p>
        </w:tc>
        <w:tc>
          <w:tcPr>
            <w:tcW w:type="dxa" w:w="3027"/>
            <w:shd w:val="clear" w:color="auto" w:fill="E8EAF1"/>
          </w:tcPr>
          <w:p>
            <w:r/>
            <w:r>
              <w:rPr>
                <w:b/>
                <w:sz w:val="17"/>
              </w:rPr>
              <w:t>Checks made before the lift</w:t>
            </w:r>
          </w:p>
        </w:tc>
        <w:tc>
          <w:tcPr>
            <w:tcW w:type="dxa" w:w="1413"/>
            <w:shd w:val="clear" w:color="auto" w:fill="E8EAF1"/>
          </w:tcPr>
          <w:p>
            <w:r/>
            <w:r>
              <w:rPr>
                <w:b/>
                <w:sz w:val="17"/>
              </w:rPr>
              <w:t>Initials</w:t>
            </w:r>
          </w:p>
        </w:tc>
      </w:tr>
      <w:tr>
        <w:tc>
          <w:tcPr>
            <w:tcW w:type="dxa" w:w="2018"/>
          </w:tcPr>
          <w:p>
            <w:pPr>
              <w:spacing w:after="20"/>
            </w:pPr>
            <w:r/>
            <w:r>
              <w:rPr>
                <w:sz w:val="17"/>
              </w:rPr>
            </w:r>
          </w:p>
        </w:tc>
        <w:tc>
          <w:tcPr>
            <w:tcW w:type="dxa" w:w="1615"/>
          </w:tcPr>
          <w:p>
            <w:pPr>
              <w:spacing w:after="20"/>
            </w:pPr>
            <w:r/>
            <w:r>
              <w:rPr>
                <w:sz w:val="17"/>
              </w:rPr>
            </w:r>
          </w:p>
        </w:tc>
        <w:tc>
          <w:tcPr>
            <w:tcW w:type="dxa" w:w="2018"/>
          </w:tcPr>
          <w:p>
            <w:pPr>
              <w:spacing w:after="20"/>
            </w:pPr>
            <w:r/>
            <w:r>
              <w:rPr>
                <w:sz w:val="17"/>
              </w:rPr>
            </w:r>
          </w:p>
        </w:tc>
        <w:tc>
          <w:tcPr>
            <w:tcW w:type="dxa" w:w="3027"/>
          </w:tcPr>
          <w:p>
            <w:pPr>
              <w:spacing w:after="20"/>
            </w:pPr>
            <w:r/>
            <w:r>
              <w:rPr>
                <w:sz w:val="17"/>
              </w:rPr>
              <w:t>Lifter pads, seals and low vacuum warning checked; glass clean and dry</w:t>
            </w:r>
          </w:p>
        </w:tc>
        <w:tc>
          <w:tcPr>
            <w:tcW w:type="dxa" w:w="1413"/>
          </w:tcPr>
          <w:p>
            <w:pPr>
              <w:spacing w:after="20"/>
            </w:pPr>
            <w:r/>
            <w:r>
              <w:rPr>
                <w:sz w:val="17"/>
              </w:rPr>
            </w:r>
          </w:p>
        </w:tc>
      </w:tr>
      <w:tr>
        <w:tc>
          <w:tcPr>
            <w:tcW w:type="dxa" w:w="2018"/>
          </w:tcPr>
          <w:p>
            <w:pPr>
              <w:spacing w:after="20"/>
            </w:pPr>
            <w:r/>
            <w:r>
              <w:rPr>
                <w:sz w:val="17"/>
              </w:rPr>
            </w:r>
          </w:p>
        </w:tc>
        <w:tc>
          <w:tcPr>
            <w:tcW w:type="dxa" w:w="1615"/>
          </w:tcPr>
          <w:p>
            <w:pPr>
              <w:spacing w:after="20"/>
            </w:pPr>
            <w:r/>
            <w:r>
              <w:rPr>
                <w:sz w:val="17"/>
              </w:rPr>
            </w:r>
          </w:p>
        </w:tc>
        <w:tc>
          <w:tcPr>
            <w:tcW w:type="dxa" w:w="2018"/>
          </w:tcPr>
          <w:p>
            <w:pPr>
              <w:spacing w:after="20"/>
            </w:pPr>
            <w:r/>
            <w:r>
              <w:rPr>
                <w:sz w:val="17"/>
              </w:rPr>
            </w:r>
          </w:p>
        </w:tc>
        <w:tc>
          <w:tcPr>
            <w:tcW w:type="dxa" w:w="3027"/>
          </w:tcPr>
          <w:p>
            <w:pPr>
              <w:spacing w:after="20"/>
            </w:pPr>
            <w:r/>
            <w:r>
              <w:rPr>
                <w:sz w:val="17"/>
              </w:rPr>
              <w:t>Route clear; exclusion zone set; nobody under or beside the unit</w:t>
            </w:r>
          </w:p>
        </w:tc>
        <w:tc>
          <w:tcPr>
            <w:tcW w:type="dxa" w:w="1413"/>
          </w:tcPr>
          <w:p>
            <w:pPr>
              <w:spacing w:after="20"/>
            </w:pPr>
            <w:r/>
            <w:r>
              <w:rPr>
                <w:sz w:val="17"/>
              </w:rPr>
            </w:r>
          </w:p>
        </w:tc>
      </w:tr>
      <w:tr>
        <w:tc>
          <w:tcPr>
            <w:tcW w:type="dxa" w:w="2018"/>
          </w:tcPr>
          <w:p>
            <w:pPr>
              <w:spacing w:after="20"/>
            </w:pPr>
            <w:r/>
            <w:r>
              <w:rPr>
                <w:sz w:val="17"/>
              </w:rPr>
            </w:r>
          </w:p>
        </w:tc>
        <w:tc>
          <w:tcPr>
            <w:tcW w:type="dxa" w:w="1615"/>
          </w:tcPr>
          <w:p>
            <w:pPr>
              <w:spacing w:after="20"/>
            </w:pPr>
            <w:r/>
            <w:r>
              <w:rPr>
                <w:sz w:val="17"/>
              </w:rPr>
            </w:r>
          </w:p>
        </w:tc>
        <w:tc>
          <w:tcPr>
            <w:tcW w:type="dxa" w:w="2018"/>
          </w:tcPr>
          <w:p>
            <w:pPr>
              <w:spacing w:after="20"/>
            </w:pPr>
            <w:r/>
            <w:r>
              <w:rPr>
                <w:sz w:val="17"/>
              </w:rPr>
            </w:r>
          </w:p>
        </w:tc>
        <w:tc>
          <w:tcPr>
            <w:tcW w:type="dxa" w:w="3027"/>
          </w:tcPr>
          <w:p>
            <w:pPr>
              <w:spacing w:after="20"/>
            </w:pPr>
            <w:r/>
            <w:r>
              <w:rPr>
                <w:sz w:val="17"/>
              </w:rPr>
              <w:t>Wind checked; team briefed; landing position ready with packers</w:t>
            </w:r>
          </w:p>
        </w:tc>
        <w:tc>
          <w:tcPr>
            <w:tcW w:type="dxa" w:w="1413"/>
          </w:tcPr>
          <w:p>
            <w:pPr>
              <w:spacing w:after="20"/>
            </w:pPr>
            <w:r/>
            <w:r>
              <w:rPr>
                <w:sz w:val="17"/>
              </w:rPr>
            </w:r>
          </w:p>
        </w:tc>
      </w:tr>
      <w:tr>
        <w:tc>
          <w:tcPr>
            <w:tcW w:type="dxa" w:w="2018"/>
          </w:tcPr>
          <w:p>
            <w:pPr>
              <w:spacing w:after="20"/>
            </w:pPr>
            <w:r/>
            <w:r>
              <w:rPr>
                <w:sz w:val="17"/>
              </w:rPr>
            </w:r>
          </w:p>
        </w:tc>
        <w:tc>
          <w:tcPr>
            <w:tcW w:type="dxa" w:w="1615"/>
          </w:tcPr>
          <w:p>
            <w:pPr>
              <w:spacing w:after="20"/>
            </w:pPr>
            <w:r/>
            <w:r>
              <w:rPr>
                <w:sz w:val="17"/>
              </w:rPr>
            </w:r>
          </w:p>
        </w:tc>
        <w:tc>
          <w:tcPr>
            <w:tcW w:type="dxa" w:w="2018"/>
          </w:tcPr>
          <w:p>
            <w:pPr>
              <w:spacing w:after="20"/>
            </w:pPr>
            <w:r/>
            <w:r>
              <w:rPr>
                <w:sz w:val="17"/>
              </w:rPr>
            </w:r>
          </w:p>
        </w:tc>
        <w:tc>
          <w:tcPr>
            <w:tcW w:type="dxa" w:w="3027"/>
          </w:tcPr>
          <w:p>
            <w:pPr>
              <w:spacing w:after="20"/>
            </w:pPr>
            <w:r/>
            <w:r>
              <w:rPr>
                <w:sz w:val="17"/>
              </w:rPr>
            </w:r>
          </w:p>
        </w:tc>
        <w:tc>
          <w:tcPr>
            <w:tcW w:type="dxa" w:w="1413"/>
          </w:tcPr>
          <w:p>
            <w:pPr>
              <w:spacing w:after="20"/>
            </w:pPr>
            <w:r/>
            <w:r>
              <w:rPr>
                <w:sz w:val="17"/>
              </w:rPr>
            </w:r>
          </w:p>
        </w:tc>
      </w:tr>
      <w:tr>
        <w:tc>
          <w:tcPr>
            <w:tcW w:type="dxa" w:w="2018"/>
          </w:tcPr>
          <w:p>
            <w:pPr>
              <w:spacing w:after="20"/>
            </w:pPr>
            <w:r/>
            <w:r>
              <w:rPr>
                <w:sz w:val="17"/>
              </w:rPr>
            </w:r>
          </w:p>
        </w:tc>
        <w:tc>
          <w:tcPr>
            <w:tcW w:type="dxa" w:w="1615"/>
          </w:tcPr>
          <w:p>
            <w:pPr>
              <w:spacing w:after="20"/>
            </w:pPr>
            <w:r/>
            <w:r>
              <w:rPr>
                <w:sz w:val="17"/>
              </w:rPr>
            </w:r>
          </w:p>
        </w:tc>
        <w:tc>
          <w:tcPr>
            <w:tcW w:type="dxa" w:w="2018"/>
          </w:tcPr>
          <w:p>
            <w:pPr>
              <w:spacing w:after="20"/>
            </w:pPr>
            <w:r/>
            <w:r>
              <w:rPr>
                <w:sz w:val="17"/>
              </w:rPr>
            </w:r>
          </w:p>
        </w:tc>
        <w:tc>
          <w:tcPr>
            <w:tcW w:type="dxa" w:w="3027"/>
          </w:tcPr>
          <w:p>
            <w:pPr>
              <w:spacing w:after="20"/>
            </w:pPr>
            <w:r/>
            <w:r>
              <w:rPr>
                <w:sz w:val="17"/>
              </w:rPr>
            </w:r>
          </w:p>
        </w:tc>
        <w:tc>
          <w:tcPr>
            <w:tcW w:type="dxa" w:w="1413"/>
          </w:tcPr>
          <w:p>
            <w:pPr>
              <w:spacing w:after="20"/>
            </w:pPr>
            <w:r/>
            <w:r>
              <w:rPr>
                <w:sz w:val="17"/>
              </w:rPr>
            </w:r>
          </w:p>
        </w:tc>
      </w:tr>
      <w:tr>
        <w:tc>
          <w:tcPr>
            <w:tcW w:type="dxa" w:w="2018"/>
          </w:tcPr>
          <w:p>
            <w:pPr>
              <w:spacing w:after="20"/>
            </w:pPr>
            <w:r/>
            <w:r>
              <w:rPr>
                <w:sz w:val="17"/>
              </w:rPr>
            </w:r>
          </w:p>
        </w:tc>
        <w:tc>
          <w:tcPr>
            <w:tcW w:type="dxa" w:w="1615"/>
          </w:tcPr>
          <w:p>
            <w:pPr>
              <w:spacing w:after="20"/>
            </w:pPr>
            <w:r/>
            <w:r>
              <w:rPr>
                <w:sz w:val="17"/>
              </w:rPr>
            </w:r>
          </w:p>
        </w:tc>
        <w:tc>
          <w:tcPr>
            <w:tcW w:type="dxa" w:w="2018"/>
          </w:tcPr>
          <w:p>
            <w:pPr>
              <w:spacing w:after="20"/>
            </w:pPr>
            <w:r/>
            <w:r>
              <w:rPr>
                <w:sz w:val="17"/>
              </w:rPr>
            </w:r>
          </w:p>
        </w:tc>
        <w:tc>
          <w:tcPr>
            <w:tcW w:type="dxa" w:w="3027"/>
          </w:tcPr>
          <w:p>
            <w:pPr>
              <w:spacing w:after="20"/>
            </w:pPr>
            <w:r/>
            <w:r>
              <w:rPr>
                <w:sz w:val="17"/>
              </w:rPr>
            </w:r>
          </w:p>
        </w:tc>
        <w:tc>
          <w:tcPr>
            <w:tcW w:type="dxa" w:w="1413"/>
          </w:tcPr>
          <w:p>
            <w:pPr>
              <w:spacing w:after="20"/>
            </w:pPr>
            <w:r/>
            <w:r>
              <w:rPr>
                <w:sz w:val="17"/>
              </w:rPr>
            </w:r>
          </w:p>
        </w:tc>
      </w:tr>
      <w:tr>
        <w:tc>
          <w:tcPr>
            <w:tcW w:type="dxa" w:w="2018"/>
          </w:tcPr>
          <w:p>
            <w:pPr>
              <w:spacing w:after="20"/>
            </w:pPr>
            <w:r/>
            <w:r>
              <w:rPr>
                <w:sz w:val="17"/>
              </w:rPr>
            </w:r>
          </w:p>
        </w:tc>
        <w:tc>
          <w:tcPr>
            <w:tcW w:type="dxa" w:w="1615"/>
          </w:tcPr>
          <w:p>
            <w:pPr>
              <w:spacing w:after="20"/>
            </w:pPr>
            <w:r/>
            <w:r>
              <w:rPr>
                <w:sz w:val="17"/>
              </w:rPr>
            </w:r>
          </w:p>
        </w:tc>
        <w:tc>
          <w:tcPr>
            <w:tcW w:type="dxa" w:w="2018"/>
          </w:tcPr>
          <w:p>
            <w:pPr>
              <w:spacing w:after="20"/>
            </w:pPr>
            <w:r/>
            <w:r>
              <w:rPr>
                <w:sz w:val="17"/>
              </w:rPr>
            </w:r>
          </w:p>
        </w:tc>
        <w:tc>
          <w:tcPr>
            <w:tcW w:type="dxa" w:w="3027"/>
          </w:tcPr>
          <w:p>
            <w:pPr>
              <w:spacing w:after="20"/>
            </w:pPr>
            <w:r/>
            <w:r>
              <w:rPr>
                <w:sz w:val="17"/>
              </w:rPr>
            </w:r>
          </w:p>
        </w:tc>
        <w:tc>
          <w:tcPr>
            <w:tcW w:type="dxa" w:w="1413"/>
          </w:tcPr>
          <w:p>
            <w:pPr>
              <w:spacing w:after="20"/>
            </w:pPr>
            <w:r/>
            <w:r>
              <w:rPr>
                <w:sz w:val="17"/>
              </w:rPr>
            </w:r>
          </w:p>
        </w:tc>
      </w:tr>
      <w:tr>
        <w:tc>
          <w:tcPr>
            <w:tcW w:type="dxa" w:w="2018"/>
          </w:tcPr>
          <w:p>
            <w:pPr>
              <w:spacing w:after="20"/>
            </w:pPr>
            <w:r/>
            <w:r>
              <w:rPr>
                <w:sz w:val="17"/>
              </w:rPr>
            </w:r>
          </w:p>
        </w:tc>
        <w:tc>
          <w:tcPr>
            <w:tcW w:type="dxa" w:w="1615"/>
          </w:tcPr>
          <w:p>
            <w:pPr>
              <w:spacing w:after="20"/>
            </w:pPr>
            <w:r/>
            <w:r>
              <w:rPr>
                <w:sz w:val="17"/>
              </w:rPr>
            </w:r>
          </w:p>
        </w:tc>
        <w:tc>
          <w:tcPr>
            <w:tcW w:type="dxa" w:w="2018"/>
          </w:tcPr>
          <w:p>
            <w:pPr>
              <w:spacing w:after="20"/>
            </w:pPr>
            <w:r/>
            <w:r>
              <w:rPr>
                <w:sz w:val="17"/>
              </w:rPr>
            </w:r>
          </w:p>
        </w:tc>
        <w:tc>
          <w:tcPr>
            <w:tcW w:type="dxa" w:w="3027"/>
          </w:tcPr>
          <w:p>
            <w:pPr>
              <w:spacing w:after="20"/>
            </w:pPr>
            <w:r/>
            <w:r>
              <w:rPr>
                <w:sz w:val="17"/>
              </w:rPr>
            </w:r>
          </w:p>
        </w:tc>
        <w:tc>
          <w:tcPr>
            <w:tcW w:type="dxa" w:w="1413"/>
          </w:tcPr>
          <w:p>
            <w:pPr>
              <w:spacing w:after="20"/>
            </w:pPr>
            <w:r/>
            <w:r>
              <w:rPr>
                <w:sz w:val="17"/>
              </w:rPr>
            </w:r>
          </w:p>
        </w:tc>
      </w:tr>
      <w:tr>
        <w:tc>
          <w:tcPr>
            <w:tcW w:type="dxa" w:w="2018"/>
          </w:tcPr>
          <w:p>
            <w:pPr>
              <w:spacing w:after="20"/>
            </w:pPr>
            <w:r/>
            <w:r>
              <w:rPr>
                <w:sz w:val="17"/>
              </w:rPr>
            </w:r>
          </w:p>
        </w:tc>
        <w:tc>
          <w:tcPr>
            <w:tcW w:type="dxa" w:w="1615"/>
          </w:tcPr>
          <w:p>
            <w:pPr>
              <w:spacing w:after="20"/>
            </w:pPr>
            <w:r/>
            <w:r>
              <w:rPr>
                <w:sz w:val="17"/>
              </w:rPr>
            </w:r>
          </w:p>
        </w:tc>
        <w:tc>
          <w:tcPr>
            <w:tcW w:type="dxa" w:w="2018"/>
          </w:tcPr>
          <w:p>
            <w:pPr>
              <w:spacing w:after="20"/>
            </w:pPr>
            <w:r/>
            <w:r>
              <w:rPr>
                <w:sz w:val="17"/>
              </w:rPr>
            </w:r>
          </w:p>
        </w:tc>
        <w:tc>
          <w:tcPr>
            <w:tcW w:type="dxa" w:w="3027"/>
          </w:tcPr>
          <w:p>
            <w:pPr>
              <w:spacing w:after="20"/>
            </w:pPr>
            <w:r/>
            <w:r>
              <w:rPr>
                <w:sz w:val="17"/>
              </w:rPr>
            </w:r>
          </w:p>
        </w:tc>
        <w:tc>
          <w:tcPr>
            <w:tcW w:type="dxa" w:w="1413"/>
          </w:tcPr>
          <w:p>
            <w:pPr>
              <w:spacing w:after="20"/>
            </w:pPr>
            <w:r/>
            <w:r>
              <w:rPr>
                <w:sz w:val="17"/>
              </w:rPr>
            </w:r>
          </w:p>
        </w:tc>
      </w:tr>
      <w:tr>
        <w:tc>
          <w:tcPr>
            <w:tcW w:type="dxa" w:w="2018"/>
          </w:tcPr>
          <w:p>
            <w:pPr>
              <w:spacing w:after="20"/>
            </w:pPr>
            <w:r/>
            <w:r>
              <w:rPr>
                <w:sz w:val="17"/>
              </w:rPr>
            </w:r>
          </w:p>
        </w:tc>
        <w:tc>
          <w:tcPr>
            <w:tcW w:type="dxa" w:w="1615"/>
          </w:tcPr>
          <w:p>
            <w:pPr>
              <w:spacing w:after="20"/>
            </w:pPr>
            <w:r/>
            <w:r>
              <w:rPr>
                <w:sz w:val="17"/>
              </w:rPr>
            </w:r>
          </w:p>
        </w:tc>
        <w:tc>
          <w:tcPr>
            <w:tcW w:type="dxa" w:w="2018"/>
          </w:tcPr>
          <w:p>
            <w:pPr>
              <w:spacing w:after="20"/>
            </w:pPr>
            <w:r/>
            <w:r>
              <w:rPr>
                <w:sz w:val="17"/>
              </w:rPr>
            </w:r>
          </w:p>
        </w:tc>
        <w:tc>
          <w:tcPr>
            <w:tcW w:type="dxa" w:w="3027"/>
          </w:tcPr>
          <w:p>
            <w:pPr>
              <w:spacing w:after="20"/>
            </w:pPr>
            <w:r/>
            <w:r>
              <w:rPr>
                <w:sz w:val="17"/>
              </w:rPr>
            </w:r>
          </w:p>
        </w:tc>
        <w:tc>
          <w:tcPr>
            <w:tcW w:type="dxa" w:w="1413"/>
          </w:tcPr>
          <w:p>
            <w:pPr>
              <w:spacing w:after="20"/>
            </w:pPr>
            <w:r/>
            <w:r>
              <w:rPr>
                <w:sz w:val="17"/>
              </w:rPr>
            </w:r>
          </w:p>
        </w:tc>
      </w:tr>
      <w:tr>
        <w:tc>
          <w:tcPr>
            <w:tcW w:type="dxa" w:w="2018"/>
          </w:tcPr>
          <w:p>
            <w:pPr>
              <w:spacing w:after="20"/>
            </w:pPr>
            <w:r/>
            <w:r>
              <w:rPr>
                <w:sz w:val="17"/>
              </w:rPr>
            </w:r>
          </w:p>
        </w:tc>
        <w:tc>
          <w:tcPr>
            <w:tcW w:type="dxa" w:w="1615"/>
          </w:tcPr>
          <w:p>
            <w:pPr>
              <w:spacing w:after="20"/>
            </w:pPr>
            <w:r/>
            <w:r>
              <w:rPr>
                <w:sz w:val="17"/>
              </w:rPr>
            </w:r>
          </w:p>
        </w:tc>
        <w:tc>
          <w:tcPr>
            <w:tcW w:type="dxa" w:w="2018"/>
          </w:tcPr>
          <w:p>
            <w:pPr>
              <w:spacing w:after="20"/>
            </w:pPr>
            <w:r/>
            <w:r>
              <w:rPr>
                <w:sz w:val="17"/>
              </w:rPr>
            </w:r>
          </w:p>
        </w:tc>
        <w:tc>
          <w:tcPr>
            <w:tcW w:type="dxa" w:w="3027"/>
          </w:tcPr>
          <w:p>
            <w:pPr>
              <w:spacing w:after="20"/>
            </w:pPr>
            <w:r/>
            <w:r>
              <w:rPr>
                <w:sz w:val="17"/>
              </w:rPr>
            </w:r>
          </w:p>
        </w:tc>
        <w:tc>
          <w:tcPr>
            <w:tcW w:type="dxa" w:w="1413"/>
          </w:tcPr>
          <w:p>
            <w:pPr>
              <w:spacing w:after="20"/>
            </w:pPr>
            <w:r/>
            <w:r>
              <w:rPr>
                <w:sz w:val="17"/>
              </w:rPr>
            </w:r>
          </w:p>
        </w:tc>
      </w:tr>
      <w:tr>
        <w:tc>
          <w:tcPr>
            <w:tcW w:type="dxa" w:w="2018"/>
          </w:tcPr>
          <w:p>
            <w:pPr>
              <w:spacing w:after="20"/>
            </w:pPr>
            <w:r/>
            <w:r>
              <w:rPr>
                <w:sz w:val="17"/>
              </w:rPr>
            </w:r>
          </w:p>
        </w:tc>
        <w:tc>
          <w:tcPr>
            <w:tcW w:type="dxa" w:w="1615"/>
          </w:tcPr>
          <w:p>
            <w:pPr>
              <w:spacing w:after="20"/>
            </w:pPr>
            <w:r/>
            <w:r>
              <w:rPr>
                <w:sz w:val="17"/>
              </w:rPr>
            </w:r>
          </w:p>
        </w:tc>
        <w:tc>
          <w:tcPr>
            <w:tcW w:type="dxa" w:w="2018"/>
          </w:tcPr>
          <w:p>
            <w:pPr>
              <w:spacing w:after="20"/>
            </w:pPr>
            <w:r/>
            <w:r>
              <w:rPr>
                <w:sz w:val="17"/>
              </w:rPr>
            </w:r>
          </w:p>
        </w:tc>
        <w:tc>
          <w:tcPr>
            <w:tcW w:type="dxa" w:w="3027"/>
          </w:tcPr>
          <w:p>
            <w:pPr>
              <w:spacing w:after="20"/>
            </w:pPr>
            <w:r/>
            <w:r>
              <w:rPr>
                <w:sz w:val="17"/>
              </w:rPr>
            </w:r>
          </w:p>
        </w:tc>
        <w:tc>
          <w:tcPr>
            <w:tcW w:type="dxa" w:w="1413"/>
          </w:tcPr>
          <w:p>
            <w:pPr>
              <w:spacing w:after="20"/>
            </w:pPr>
            <w:r/>
            <w:r>
              <w:rPr>
                <w:sz w:val="17"/>
              </w:rPr>
            </w:r>
          </w:p>
        </w:tc>
      </w:tr>
    </w:tbl>
    <w:p/>
    <w:p>
      <w:r>
        <w:rPr>
          <w:i w:val="0"/>
          <w:color w:val="6B6B6B"/>
          <w:sz w:val="16"/>
        </w:rPr>
        <w:t>LOLER 1998, regulations 8 and 9; Manual Handling Operations Regulations 1992, regulation 4; HSE guidance on vacuum lifting equipment.</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unibuild.co.uk/rams/glazing-and-windows/.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Glazing and window installation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Glazing and window RAMS template</dc:title>
  <dc:subject>A pre-filled glazing risk assessment and window installation method statement. It covers scope, access, interfaces, the sequence of work from survey to hand over, and sixteen hazards rated on a five by five matrix. It adds plant, PPE, sealants,...</dc:subject>
  <dc:creator>Unibuild</dc:creator>
  <cp:keywords>Glazing and window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